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05" w:rsidRDefault="00FC0505" w:rsidP="0025663F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0505" w:rsidRDefault="00FC0505" w:rsidP="0025663F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5D52" w:rsidRDefault="00BF5D52" w:rsidP="0025663F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 Unconventional Case of Francois Benjamin Courvoisier</w:t>
      </w:r>
    </w:p>
    <w:p w:rsidR="00BF5D52" w:rsidRPr="00BA39B6" w:rsidRDefault="005371F7" w:rsidP="005371F7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B6">
        <w:rPr>
          <w:rFonts w:ascii="Times New Roman" w:hAnsi="Times New Roman" w:cs="Times New Roman"/>
          <w:b/>
          <w:sz w:val="24"/>
          <w:szCs w:val="24"/>
        </w:rPr>
        <w:t>T</w:t>
      </w:r>
      <w:r w:rsidR="0025663F" w:rsidRPr="00BA39B6">
        <w:rPr>
          <w:rFonts w:ascii="Times New Roman" w:hAnsi="Times New Roman" w:cs="Times New Roman"/>
          <w:b/>
          <w:sz w:val="24"/>
          <w:szCs w:val="24"/>
        </w:rPr>
        <w:t xml:space="preserve">he Murder of Lord William Russell </w:t>
      </w:r>
      <w:r w:rsidRPr="00BA39B6">
        <w:rPr>
          <w:rFonts w:ascii="Times New Roman" w:hAnsi="Times New Roman" w:cs="Times New Roman"/>
          <w:b/>
          <w:sz w:val="24"/>
          <w:szCs w:val="24"/>
        </w:rPr>
        <w:t>and the Archetype</w:t>
      </w:r>
      <w:r w:rsidR="00BA39B6">
        <w:rPr>
          <w:rFonts w:ascii="Times New Roman" w:hAnsi="Times New Roman" w:cs="Times New Roman"/>
          <w:b/>
          <w:sz w:val="24"/>
          <w:szCs w:val="24"/>
        </w:rPr>
        <w:t>s</w:t>
      </w:r>
      <w:r w:rsidRPr="00BA39B6">
        <w:rPr>
          <w:rFonts w:ascii="Times New Roman" w:hAnsi="Times New Roman" w:cs="Times New Roman"/>
          <w:b/>
          <w:sz w:val="24"/>
          <w:szCs w:val="24"/>
        </w:rPr>
        <w:t xml:space="preserve"> of the Victorian Criminal</w:t>
      </w: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52" w:rsidRDefault="00BF5D52" w:rsidP="00BF5D52">
      <w:pPr>
        <w:snapToGri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63F" w:rsidRDefault="0025663F" w:rsidP="00BF5D52">
      <w:pPr>
        <w:snapToGri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663F" w:rsidRDefault="0025663F" w:rsidP="00BF5D52">
      <w:pPr>
        <w:snapToGri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663F" w:rsidRDefault="0025663F" w:rsidP="00BF5D52">
      <w:pPr>
        <w:snapToGri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663F" w:rsidRDefault="0025663F" w:rsidP="00BF5D52">
      <w:pPr>
        <w:snapToGri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663F" w:rsidRDefault="0025663F" w:rsidP="00BF5D52">
      <w:pPr>
        <w:snapToGri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663F" w:rsidRDefault="0025663F" w:rsidP="00BF5D52">
      <w:pPr>
        <w:snapToGri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5D52" w:rsidRDefault="00BF5D52" w:rsidP="00BF5D52">
      <w:pPr>
        <w:snapToGri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Benjamin Patterson</w:t>
      </w:r>
    </w:p>
    <w:p w:rsidR="00BF5D52" w:rsidRDefault="000E5AFB" w:rsidP="00BF5D52">
      <w:pPr>
        <w:snapToGri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Number</w:t>
      </w:r>
      <w:r w:rsidR="00BF5D52">
        <w:rPr>
          <w:rFonts w:ascii="Times New Roman" w:hAnsi="Times New Roman" w:cs="Times New Roman"/>
          <w:sz w:val="24"/>
          <w:szCs w:val="24"/>
        </w:rPr>
        <w:t>: 130920190</w:t>
      </w:r>
    </w:p>
    <w:p w:rsidR="00BF5D52" w:rsidRDefault="0025663F" w:rsidP="00BF5D52">
      <w:pPr>
        <w:snapToGri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Amy Milne-Smith</w:t>
      </w:r>
    </w:p>
    <w:p w:rsidR="00BF5D52" w:rsidRDefault="0025663F" w:rsidP="00BF5D52">
      <w:pPr>
        <w:snapToGri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318 – Crime, Sex and Scandal in 19</w:t>
      </w:r>
      <w:r w:rsidRPr="002566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Britain</w:t>
      </w:r>
    </w:p>
    <w:p w:rsidR="00BF5D52" w:rsidRPr="00887638" w:rsidRDefault="0025663F" w:rsidP="00BF5D52">
      <w:pPr>
        <w:snapToGri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28</w:t>
      </w:r>
      <w:r w:rsidR="00BF5D52">
        <w:rPr>
          <w:rFonts w:ascii="Times New Roman" w:hAnsi="Times New Roman" w:cs="Times New Roman"/>
          <w:sz w:val="24"/>
          <w:szCs w:val="24"/>
        </w:rPr>
        <w:t>, 2016</w:t>
      </w:r>
    </w:p>
    <w:p w:rsidR="00CD0931" w:rsidRPr="00BA39B6" w:rsidRDefault="00794E83" w:rsidP="00CD093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39B6">
        <w:rPr>
          <w:rFonts w:ascii="Times New Roman" w:hAnsi="Times New Roman" w:cs="Times New Roman"/>
          <w:sz w:val="24"/>
          <w:szCs w:val="24"/>
        </w:rPr>
        <w:t>During</w:t>
      </w:r>
      <w:r w:rsidR="00F16C31" w:rsidRPr="00BA39B6">
        <w:rPr>
          <w:rFonts w:ascii="Times New Roman" w:hAnsi="Times New Roman" w:cs="Times New Roman"/>
          <w:sz w:val="24"/>
          <w:szCs w:val="24"/>
        </w:rPr>
        <w:t xml:space="preserve"> May, 1840,</w:t>
      </w:r>
      <w:r w:rsidR="00F814EF" w:rsidRPr="00BA39B6">
        <w:rPr>
          <w:rFonts w:ascii="Times New Roman" w:hAnsi="Times New Roman" w:cs="Times New Roman"/>
          <w:sz w:val="24"/>
          <w:szCs w:val="24"/>
        </w:rPr>
        <w:t xml:space="preserve"> in London</w:t>
      </w:r>
      <w:r w:rsidRPr="00BA39B6">
        <w:rPr>
          <w:rFonts w:ascii="Times New Roman" w:hAnsi="Times New Roman" w:cs="Times New Roman"/>
          <w:sz w:val="24"/>
          <w:szCs w:val="24"/>
        </w:rPr>
        <w:t>,</w:t>
      </w:r>
      <w:r w:rsidR="00905CE8" w:rsidRPr="00BA39B6">
        <w:rPr>
          <w:rFonts w:ascii="Times New Roman" w:hAnsi="Times New Roman" w:cs="Times New Roman"/>
          <w:sz w:val="24"/>
          <w:szCs w:val="24"/>
        </w:rPr>
        <w:t xml:space="preserve"> England</w:t>
      </w:r>
      <w:r w:rsidR="00F16C31" w:rsidRPr="00BA39B6">
        <w:rPr>
          <w:rFonts w:ascii="Times New Roman" w:hAnsi="Times New Roman" w:cs="Times New Roman"/>
          <w:sz w:val="24"/>
          <w:szCs w:val="24"/>
        </w:rPr>
        <w:t xml:space="preserve"> Lord William Russell, an elderly, former</w:t>
      </w:r>
      <w:r w:rsidR="00F814EF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3F0CB7" w:rsidRPr="00BA39B6">
        <w:rPr>
          <w:rFonts w:ascii="Times New Roman" w:hAnsi="Times New Roman" w:cs="Times New Roman"/>
          <w:sz w:val="24"/>
          <w:szCs w:val="24"/>
        </w:rPr>
        <w:t>British</w:t>
      </w:r>
      <w:r w:rsidR="00F16C31" w:rsidRPr="00BA39B6">
        <w:rPr>
          <w:rFonts w:ascii="Times New Roman" w:hAnsi="Times New Roman" w:cs="Times New Roman"/>
          <w:sz w:val="24"/>
          <w:szCs w:val="24"/>
        </w:rPr>
        <w:t xml:space="preserve"> politician was discovered mur</w:t>
      </w:r>
      <w:r w:rsidRPr="00BA39B6">
        <w:rPr>
          <w:rFonts w:ascii="Times New Roman" w:hAnsi="Times New Roman" w:cs="Times New Roman"/>
          <w:sz w:val="24"/>
          <w:szCs w:val="24"/>
        </w:rPr>
        <w:t>dered in</w:t>
      </w:r>
      <w:r w:rsidR="00193D32" w:rsidRPr="00BA39B6">
        <w:rPr>
          <w:rFonts w:ascii="Times New Roman" w:hAnsi="Times New Roman" w:cs="Times New Roman"/>
          <w:sz w:val="24"/>
          <w:szCs w:val="24"/>
        </w:rPr>
        <w:t xml:space="preserve"> his</w:t>
      </w:r>
      <w:r w:rsidRPr="00BA39B6">
        <w:rPr>
          <w:rFonts w:ascii="Times New Roman" w:hAnsi="Times New Roman" w:cs="Times New Roman"/>
          <w:sz w:val="24"/>
          <w:szCs w:val="24"/>
        </w:rPr>
        <w:t xml:space="preserve"> bed. The chief suspect was</w:t>
      </w:r>
      <w:r w:rsidR="00F16C31" w:rsidRPr="00BA39B6">
        <w:rPr>
          <w:rFonts w:ascii="Times New Roman" w:hAnsi="Times New Roman" w:cs="Times New Roman"/>
          <w:sz w:val="24"/>
          <w:szCs w:val="24"/>
        </w:rPr>
        <w:t xml:space="preserve"> his</w:t>
      </w:r>
      <w:r w:rsidRPr="00BA39B6">
        <w:rPr>
          <w:rFonts w:ascii="Times New Roman" w:hAnsi="Times New Roman" w:cs="Times New Roman"/>
          <w:sz w:val="24"/>
          <w:szCs w:val="24"/>
        </w:rPr>
        <w:t xml:space="preserve"> Swiss</w:t>
      </w:r>
      <w:r w:rsidR="00F16C31" w:rsidRPr="00BA39B6">
        <w:rPr>
          <w:rFonts w:ascii="Times New Roman" w:hAnsi="Times New Roman" w:cs="Times New Roman"/>
          <w:sz w:val="24"/>
          <w:szCs w:val="24"/>
        </w:rPr>
        <w:t xml:space="preserve"> valet of only five weeks, Francois Benjamin Courvoisier, who</w:t>
      </w:r>
      <w:r w:rsidR="001C0159" w:rsidRPr="00BA39B6">
        <w:rPr>
          <w:rFonts w:ascii="Times New Roman" w:hAnsi="Times New Roman" w:cs="Times New Roman"/>
          <w:sz w:val="24"/>
          <w:szCs w:val="24"/>
        </w:rPr>
        <w:t>se</w:t>
      </w:r>
      <w:r w:rsidR="00193D32" w:rsidRPr="00BA39B6">
        <w:rPr>
          <w:rFonts w:ascii="Times New Roman" w:hAnsi="Times New Roman" w:cs="Times New Roman"/>
          <w:sz w:val="24"/>
          <w:szCs w:val="24"/>
        </w:rPr>
        <w:t xml:space="preserve"> guilt in the murder was </w:t>
      </w:r>
      <w:r w:rsidRPr="00BA39B6">
        <w:rPr>
          <w:rFonts w:ascii="Times New Roman" w:hAnsi="Times New Roman" w:cs="Times New Roman"/>
          <w:sz w:val="24"/>
          <w:szCs w:val="24"/>
        </w:rPr>
        <w:t>determined</w:t>
      </w:r>
      <w:r w:rsidR="00193D32" w:rsidRPr="00BA39B6">
        <w:rPr>
          <w:rFonts w:ascii="Times New Roman" w:hAnsi="Times New Roman" w:cs="Times New Roman"/>
          <w:sz w:val="24"/>
          <w:szCs w:val="24"/>
        </w:rPr>
        <w:t xml:space="preserve"> using</w:t>
      </w:r>
      <w:r w:rsidRPr="00BA39B6">
        <w:rPr>
          <w:rFonts w:ascii="Times New Roman" w:hAnsi="Times New Roman" w:cs="Times New Roman"/>
          <w:sz w:val="24"/>
          <w:szCs w:val="24"/>
        </w:rPr>
        <w:t xml:space="preserve"> circumstantial</w:t>
      </w:r>
      <w:r w:rsidR="00F16C31" w:rsidRPr="00BA39B6">
        <w:rPr>
          <w:rFonts w:ascii="Times New Roman" w:hAnsi="Times New Roman" w:cs="Times New Roman"/>
          <w:sz w:val="24"/>
          <w:szCs w:val="24"/>
        </w:rPr>
        <w:t xml:space="preserve"> evidence</w:t>
      </w:r>
      <w:r w:rsidR="00261054" w:rsidRPr="00BA39B6">
        <w:rPr>
          <w:rFonts w:ascii="Times New Roman" w:hAnsi="Times New Roman" w:cs="Times New Roman"/>
          <w:sz w:val="24"/>
          <w:szCs w:val="24"/>
        </w:rPr>
        <w:t>.</w:t>
      </w:r>
      <w:r w:rsidR="00261054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16C31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1C0159" w:rsidRPr="00BA39B6">
        <w:rPr>
          <w:rFonts w:ascii="Times New Roman" w:hAnsi="Times New Roman" w:cs="Times New Roman"/>
          <w:sz w:val="24"/>
          <w:szCs w:val="24"/>
        </w:rPr>
        <w:t>Many of Russell’s valuables for instance, had been found stashed throughout several areas of the house that Courvoisier</w:t>
      </w:r>
      <w:r w:rsidR="0025663F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261054" w:rsidRPr="00BA39B6">
        <w:rPr>
          <w:rFonts w:ascii="Times New Roman" w:hAnsi="Times New Roman" w:cs="Times New Roman"/>
          <w:sz w:val="24"/>
          <w:szCs w:val="24"/>
        </w:rPr>
        <w:t>frequently</w:t>
      </w:r>
      <w:r w:rsidR="0025663F" w:rsidRPr="00BA39B6">
        <w:rPr>
          <w:rFonts w:ascii="Times New Roman" w:hAnsi="Times New Roman" w:cs="Times New Roman"/>
          <w:sz w:val="24"/>
          <w:szCs w:val="24"/>
        </w:rPr>
        <w:t xml:space="preserve"> visited</w:t>
      </w:r>
      <w:r w:rsidR="00261054" w:rsidRPr="00BA39B6">
        <w:rPr>
          <w:rFonts w:ascii="Times New Roman" w:hAnsi="Times New Roman" w:cs="Times New Roman"/>
          <w:sz w:val="24"/>
          <w:szCs w:val="24"/>
        </w:rPr>
        <w:t>, while</w:t>
      </w:r>
      <w:r w:rsidR="00FB4C56" w:rsidRPr="00BA39B6">
        <w:rPr>
          <w:rFonts w:ascii="Times New Roman" w:hAnsi="Times New Roman" w:cs="Times New Roman"/>
          <w:sz w:val="24"/>
          <w:szCs w:val="24"/>
        </w:rPr>
        <w:t xml:space="preserve"> marks of forced</w:t>
      </w:r>
      <w:r w:rsidR="001C0159" w:rsidRPr="00BA39B6">
        <w:rPr>
          <w:rFonts w:ascii="Times New Roman" w:hAnsi="Times New Roman" w:cs="Times New Roman"/>
          <w:sz w:val="24"/>
          <w:szCs w:val="24"/>
        </w:rPr>
        <w:t xml:space="preserve"> ent</w:t>
      </w:r>
      <w:r w:rsidR="00BF2D76" w:rsidRPr="00BA39B6">
        <w:rPr>
          <w:rFonts w:ascii="Times New Roman" w:hAnsi="Times New Roman" w:cs="Times New Roman"/>
          <w:sz w:val="24"/>
          <w:szCs w:val="24"/>
        </w:rPr>
        <w:t>ry</w:t>
      </w:r>
      <w:r w:rsidR="001C0159" w:rsidRPr="00BA39B6">
        <w:rPr>
          <w:rFonts w:ascii="Times New Roman" w:hAnsi="Times New Roman" w:cs="Times New Roman"/>
          <w:sz w:val="24"/>
          <w:szCs w:val="24"/>
        </w:rPr>
        <w:t xml:space="preserve"> matched</w:t>
      </w:r>
      <w:r w:rsidR="003F0CB7" w:rsidRPr="00BA39B6">
        <w:rPr>
          <w:rFonts w:ascii="Times New Roman" w:hAnsi="Times New Roman" w:cs="Times New Roman"/>
          <w:sz w:val="24"/>
          <w:szCs w:val="24"/>
        </w:rPr>
        <w:t xml:space="preserve"> those of a chisel found in the valet’s</w:t>
      </w:r>
      <w:r w:rsidR="00261054" w:rsidRPr="00BA39B6">
        <w:rPr>
          <w:rFonts w:ascii="Times New Roman" w:hAnsi="Times New Roman" w:cs="Times New Roman"/>
          <w:sz w:val="24"/>
          <w:szCs w:val="24"/>
        </w:rPr>
        <w:t xml:space="preserve"> possession</w:t>
      </w:r>
      <w:r w:rsidR="001C0159" w:rsidRPr="00BA39B6">
        <w:rPr>
          <w:rFonts w:ascii="Times New Roman" w:hAnsi="Times New Roman" w:cs="Times New Roman"/>
          <w:sz w:val="24"/>
          <w:szCs w:val="24"/>
        </w:rPr>
        <w:t>.</w:t>
      </w:r>
      <w:r w:rsidR="00DC7D50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FB4C56" w:rsidRPr="00BA39B6">
        <w:rPr>
          <w:rFonts w:ascii="Times New Roman" w:hAnsi="Times New Roman" w:cs="Times New Roman"/>
          <w:sz w:val="24"/>
          <w:szCs w:val="24"/>
        </w:rPr>
        <w:t xml:space="preserve"> However</w:t>
      </w:r>
      <w:r w:rsidR="00261054" w:rsidRPr="00BA39B6">
        <w:rPr>
          <w:rFonts w:ascii="Times New Roman" w:hAnsi="Times New Roman" w:cs="Times New Roman"/>
          <w:sz w:val="24"/>
          <w:szCs w:val="24"/>
        </w:rPr>
        <w:t>,</w:t>
      </w:r>
      <w:r w:rsidR="001A2C80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FB4C56" w:rsidRPr="00BA39B6">
        <w:rPr>
          <w:rFonts w:ascii="Times New Roman" w:hAnsi="Times New Roman" w:cs="Times New Roman"/>
          <w:sz w:val="24"/>
          <w:szCs w:val="24"/>
        </w:rPr>
        <w:t>Courvoisier was</w:t>
      </w:r>
      <w:r w:rsidR="00261054" w:rsidRPr="00BA39B6">
        <w:rPr>
          <w:rFonts w:ascii="Times New Roman" w:hAnsi="Times New Roman" w:cs="Times New Roman"/>
          <w:sz w:val="24"/>
          <w:szCs w:val="24"/>
        </w:rPr>
        <w:t xml:space="preserve"> also</w:t>
      </w:r>
      <w:r w:rsidR="00FB4C56" w:rsidRPr="00BA39B6">
        <w:rPr>
          <w:rFonts w:ascii="Times New Roman" w:hAnsi="Times New Roman" w:cs="Times New Roman"/>
          <w:sz w:val="24"/>
          <w:szCs w:val="24"/>
        </w:rPr>
        <w:t xml:space="preserve"> an unconventional suspect</w:t>
      </w:r>
      <w:r w:rsidR="00261054" w:rsidRPr="00BA39B6">
        <w:rPr>
          <w:rFonts w:ascii="Times New Roman" w:hAnsi="Times New Roman" w:cs="Times New Roman"/>
          <w:sz w:val="24"/>
          <w:szCs w:val="24"/>
        </w:rPr>
        <w:t>, whose rejection of the traditional</w:t>
      </w:r>
      <w:r w:rsidR="00DD15CF" w:rsidRPr="00BA39B6">
        <w:rPr>
          <w:rFonts w:ascii="Times New Roman" w:hAnsi="Times New Roman" w:cs="Times New Roman"/>
          <w:sz w:val="24"/>
          <w:szCs w:val="24"/>
        </w:rPr>
        <w:t xml:space="preserve"> criminal archetype</w:t>
      </w:r>
      <w:r w:rsidR="00261054" w:rsidRPr="00BA39B6">
        <w:rPr>
          <w:rFonts w:ascii="Times New Roman" w:hAnsi="Times New Roman" w:cs="Times New Roman"/>
          <w:sz w:val="24"/>
          <w:szCs w:val="24"/>
        </w:rPr>
        <w:t xml:space="preserve"> led Victorian society to alter Courvoisier’s case in order to meet these ideals</w:t>
      </w:r>
      <w:r w:rsidR="001A2C80" w:rsidRPr="00BA39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D50" w:rsidRPr="00BA39B6" w:rsidRDefault="00DC7D50" w:rsidP="00CD093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tab/>
      </w:r>
      <w:r w:rsidR="000C5E93" w:rsidRPr="00BA39B6">
        <w:rPr>
          <w:rFonts w:ascii="Times New Roman" w:hAnsi="Times New Roman" w:cs="Times New Roman"/>
          <w:sz w:val="24"/>
          <w:szCs w:val="24"/>
        </w:rPr>
        <w:t xml:space="preserve">In </w:t>
      </w:r>
      <w:r w:rsidR="007F045C" w:rsidRPr="00BA39B6">
        <w:rPr>
          <w:rFonts w:ascii="Times New Roman" w:hAnsi="Times New Roman" w:cs="Times New Roman"/>
          <w:sz w:val="24"/>
          <w:szCs w:val="24"/>
        </w:rPr>
        <w:t>this regard, this paper will explore three ways in which</w:t>
      </w:r>
      <w:r w:rsidR="000C5E93" w:rsidRPr="00BA39B6">
        <w:rPr>
          <w:rFonts w:ascii="Times New Roman" w:hAnsi="Times New Roman" w:cs="Times New Roman"/>
          <w:sz w:val="24"/>
          <w:szCs w:val="24"/>
        </w:rPr>
        <w:t xml:space="preserve"> Courvoisier challenged </w:t>
      </w:r>
      <w:r w:rsidR="0025663F" w:rsidRPr="00BA39B6">
        <w:rPr>
          <w:rFonts w:ascii="Times New Roman" w:hAnsi="Times New Roman" w:cs="Times New Roman"/>
          <w:sz w:val="24"/>
          <w:szCs w:val="24"/>
        </w:rPr>
        <w:t>the criminal</w:t>
      </w:r>
      <w:r w:rsidR="00DD15CF" w:rsidRPr="00BA39B6">
        <w:rPr>
          <w:rFonts w:ascii="Times New Roman" w:hAnsi="Times New Roman" w:cs="Times New Roman"/>
          <w:sz w:val="24"/>
          <w:szCs w:val="24"/>
        </w:rPr>
        <w:t xml:space="preserve"> archetype, and the means by which</w:t>
      </w:r>
      <w:r w:rsidR="0025663F" w:rsidRPr="00BA39B6">
        <w:rPr>
          <w:rFonts w:ascii="Times New Roman" w:hAnsi="Times New Roman" w:cs="Times New Roman"/>
          <w:sz w:val="24"/>
          <w:szCs w:val="24"/>
        </w:rPr>
        <w:t xml:space="preserve"> Victorian society </w:t>
      </w:r>
      <w:r w:rsidR="00DD15CF" w:rsidRPr="00BA39B6">
        <w:rPr>
          <w:rFonts w:ascii="Times New Roman" w:hAnsi="Times New Roman" w:cs="Times New Roman"/>
          <w:sz w:val="24"/>
          <w:szCs w:val="24"/>
        </w:rPr>
        <w:t>restructure</w:t>
      </w:r>
      <w:r w:rsidR="0025663F" w:rsidRPr="00BA39B6">
        <w:rPr>
          <w:rFonts w:ascii="Times New Roman" w:hAnsi="Times New Roman" w:cs="Times New Roman"/>
          <w:sz w:val="24"/>
          <w:szCs w:val="24"/>
        </w:rPr>
        <w:t>d</w:t>
      </w:r>
      <w:r w:rsidR="00DD15CF" w:rsidRPr="00BA39B6">
        <w:rPr>
          <w:rFonts w:ascii="Times New Roman" w:hAnsi="Times New Roman" w:cs="Times New Roman"/>
          <w:sz w:val="24"/>
          <w:szCs w:val="24"/>
        </w:rPr>
        <w:t xml:space="preserve"> Courvoisier’s case</w:t>
      </w:r>
      <w:r w:rsidR="007F045C" w:rsidRPr="00BA39B6">
        <w:rPr>
          <w:rFonts w:ascii="Times New Roman" w:hAnsi="Times New Roman" w:cs="Times New Roman"/>
          <w:sz w:val="24"/>
          <w:szCs w:val="24"/>
        </w:rPr>
        <w:t xml:space="preserve"> within these </w:t>
      </w:r>
      <w:r w:rsidR="00DD15CF" w:rsidRPr="00BA39B6">
        <w:rPr>
          <w:rFonts w:ascii="Times New Roman" w:hAnsi="Times New Roman" w:cs="Times New Roman"/>
          <w:sz w:val="24"/>
          <w:szCs w:val="24"/>
        </w:rPr>
        <w:t>definitions. First</w:t>
      </w:r>
      <w:r w:rsidR="007F045C" w:rsidRPr="00BA39B6">
        <w:rPr>
          <w:rFonts w:ascii="Times New Roman" w:hAnsi="Times New Roman" w:cs="Times New Roman"/>
          <w:sz w:val="24"/>
          <w:szCs w:val="24"/>
        </w:rPr>
        <w:t>, it will examine appearance, and how Courvoisier’s physical features did not</w:t>
      </w:r>
      <w:r w:rsidR="003F0CB7" w:rsidRPr="00BA39B6">
        <w:rPr>
          <w:rFonts w:ascii="Times New Roman" w:hAnsi="Times New Roman" w:cs="Times New Roman"/>
          <w:sz w:val="24"/>
          <w:szCs w:val="24"/>
        </w:rPr>
        <w:t xml:space="preserve"> correspond with the image </w:t>
      </w:r>
      <w:r w:rsidR="007F045C" w:rsidRPr="00BA39B6">
        <w:rPr>
          <w:rFonts w:ascii="Times New Roman" w:hAnsi="Times New Roman" w:cs="Times New Roman"/>
          <w:sz w:val="24"/>
          <w:szCs w:val="24"/>
        </w:rPr>
        <w:t>Victorians expected criminals to portray.</w:t>
      </w:r>
      <w:r w:rsidR="00DD15CF" w:rsidRPr="00BA39B6">
        <w:rPr>
          <w:rFonts w:ascii="Times New Roman" w:hAnsi="Times New Roman" w:cs="Times New Roman"/>
          <w:sz w:val="24"/>
          <w:szCs w:val="24"/>
        </w:rPr>
        <w:t xml:space="preserve"> Second</w:t>
      </w:r>
      <w:r w:rsidR="0025663F" w:rsidRPr="00BA39B6">
        <w:rPr>
          <w:rFonts w:ascii="Times New Roman" w:hAnsi="Times New Roman" w:cs="Times New Roman"/>
          <w:sz w:val="24"/>
          <w:szCs w:val="24"/>
        </w:rPr>
        <w:t>ly</w:t>
      </w:r>
      <w:r w:rsidR="007F045C" w:rsidRPr="00BA39B6">
        <w:rPr>
          <w:rFonts w:ascii="Times New Roman" w:hAnsi="Times New Roman" w:cs="Times New Roman"/>
          <w:sz w:val="24"/>
          <w:szCs w:val="24"/>
        </w:rPr>
        <w:t>, this paper will look at Courvo</w:t>
      </w:r>
      <w:r w:rsidR="003F0CB7" w:rsidRPr="00BA39B6">
        <w:rPr>
          <w:rFonts w:ascii="Times New Roman" w:hAnsi="Times New Roman" w:cs="Times New Roman"/>
          <w:sz w:val="24"/>
          <w:szCs w:val="24"/>
        </w:rPr>
        <w:t>isier as a foreigner, and how his subversion of</w:t>
      </w:r>
      <w:r w:rsidR="007F045C" w:rsidRPr="00BA39B6">
        <w:rPr>
          <w:rFonts w:ascii="Times New Roman" w:hAnsi="Times New Roman" w:cs="Times New Roman"/>
          <w:sz w:val="24"/>
          <w:szCs w:val="24"/>
        </w:rPr>
        <w:t xml:space="preserve"> the characteristics </w:t>
      </w:r>
      <w:r w:rsidR="003F0CB7" w:rsidRPr="00BA39B6">
        <w:rPr>
          <w:rFonts w:ascii="Times New Roman" w:hAnsi="Times New Roman" w:cs="Times New Roman"/>
          <w:sz w:val="24"/>
          <w:szCs w:val="24"/>
        </w:rPr>
        <w:t>considered indicative of</w:t>
      </w:r>
      <w:r w:rsidR="007F045C" w:rsidRPr="00BA39B6">
        <w:rPr>
          <w:rFonts w:ascii="Times New Roman" w:hAnsi="Times New Roman" w:cs="Times New Roman"/>
          <w:sz w:val="24"/>
          <w:szCs w:val="24"/>
        </w:rPr>
        <w:t xml:space="preserve"> criminals of this statu</w:t>
      </w:r>
      <w:r w:rsidR="003F0CB7" w:rsidRPr="00BA39B6">
        <w:rPr>
          <w:rFonts w:ascii="Times New Roman" w:hAnsi="Times New Roman" w:cs="Times New Roman"/>
          <w:sz w:val="24"/>
          <w:szCs w:val="24"/>
        </w:rPr>
        <w:t>s. Finally, this paper will</w:t>
      </w:r>
      <w:r w:rsidR="007F045C" w:rsidRPr="00BA39B6">
        <w:rPr>
          <w:rFonts w:ascii="Times New Roman" w:hAnsi="Times New Roman" w:cs="Times New Roman"/>
          <w:sz w:val="24"/>
          <w:szCs w:val="24"/>
        </w:rPr>
        <w:t xml:space="preserve"> examine the issue of class, and how </w:t>
      </w:r>
      <w:r w:rsidR="001661A4" w:rsidRPr="00BA39B6">
        <w:rPr>
          <w:rFonts w:ascii="Times New Roman" w:hAnsi="Times New Roman" w:cs="Times New Roman"/>
          <w:sz w:val="24"/>
          <w:szCs w:val="24"/>
        </w:rPr>
        <w:t>Courvoisier’s occupation as both a</w:t>
      </w:r>
      <w:r w:rsidR="007F045C" w:rsidRPr="00BA39B6">
        <w:rPr>
          <w:rFonts w:ascii="Times New Roman" w:hAnsi="Times New Roman" w:cs="Times New Roman"/>
          <w:sz w:val="24"/>
          <w:szCs w:val="24"/>
        </w:rPr>
        <w:t xml:space="preserve"> Valet</w:t>
      </w:r>
      <w:r w:rsidR="001661A4" w:rsidRPr="00BA39B6">
        <w:rPr>
          <w:rFonts w:ascii="Times New Roman" w:hAnsi="Times New Roman" w:cs="Times New Roman"/>
          <w:sz w:val="24"/>
          <w:szCs w:val="24"/>
        </w:rPr>
        <w:t xml:space="preserve"> and low-class foreigner existed i</w:t>
      </w:r>
      <w:r w:rsidR="003F0CB7" w:rsidRPr="00BA39B6">
        <w:rPr>
          <w:rFonts w:ascii="Times New Roman" w:hAnsi="Times New Roman" w:cs="Times New Roman"/>
          <w:sz w:val="24"/>
          <w:szCs w:val="24"/>
        </w:rPr>
        <w:t>n contradiction to how</w:t>
      </w:r>
      <w:r w:rsidR="001661A4" w:rsidRPr="00BA39B6">
        <w:rPr>
          <w:rFonts w:ascii="Times New Roman" w:hAnsi="Times New Roman" w:cs="Times New Roman"/>
          <w:sz w:val="24"/>
          <w:szCs w:val="24"/>
        </w:rPr>
        <w:t xml:space="preserve"> murderers were expected to behave. One element this paper will not argue was whether Courvoisier was indeed guilty in Russell’s </w:t>
      </w:r>
      <w:r w:rsidR="003F0CB7" w:rsidRPr="00BA39B6">
        <w:rPr>
          <w:rFonts w:ascii="Times New Roman" w:hAnsi="Times New Roman" w:cs="Times New Roman"/>
          <w:sz w:val="24"/>
          <w:szCs w:val="24"/>
        </w:rPr>
        <w:t>murder. Instead, it will</w:t>
      </w:r>
      <w:r w:rsidR="001661A4" w:rsidRPr="00BA39B6">
        <w:rPr>
          <w:rFonts w:ascii="Times New Roman" w:hAnsi="Times New Roman" w:cs="Times New Roman"/>
          <w:sz w:val="24"/>
          <w:szCs w:val="24"/>
        </w:rPr>
        <w:t xml:space="preserve"> illustrate how Courvoisier’s criminal status </w:t>
      </w:r>
      <w:r w:rsidR="0025663F" w:rsidRPr="00BA39B6">
        <w:rPr>
          <w:rFonts w:ascii="Times New Roman" w:hAnsi="Times New Roman" w:cs="Times New Roman"/>
          <w:sz w:val="24"/>
          <w:szCs w:val="24"/>
        </w:rPr>
        <w:t>subverted Victorian beliefs</w:t>
      </w:r>
      <w:r w:rsidR="003F0CB7" w:rsidRPr="00BA39B6">
        <w:rPr>
          <w:rFonts w:ascii="Times New Roman" w:hAnsi="Times New Roman" w:cs="Times New Roman"/>
          <w:sz w:val="24"/>
          <w:szCs w:val="24"/>
        </w:rPr>
        <w:t>, and how these ideals came to be altered in order to</w:t>
      </w:r>
      <w:r w:rsidR="001661A4" w:rsidRPr="00BA39B6">
        <w:rPr>
          <w:rFonts w:ascii="Times New Roman" w:hAnsi="Times New Roman" w:cs="Times New Roman"/>
          <w:sz w:val="24"/>
          <w:szCs w:val="24"/>
        </w:rPr>
        <w:t xml:space="preserve"> encompass the former valet.</w:t>
      </w:r>
    </w:p>
    <w:p w:rsidR="00EC24A5" w:rsidRPr="00BA39B6" w:rsidRDefault="00F449E4" w:rsidP="00F449E4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t xml:space="preserve">The </w:t>
      </w:r>
      <w:r w:rsidR="00B52315" w:rsidRPr="00BA39B6">
        <w:rPr>
          <w:rFonts w:ascii="Times New Roman" w:hAnsi="Times New Roman" w:cs="Times New Roman"/>
          <w:sz w:val="24"/>
          <w:szCs w:val="24"/>
        </w:rPr>
        <w:t>first way in which</w:t>
      </w:r>
      <w:r w:rsidRPr="00BA39B6">
        <w:rPr>
          <w:rFonts w:ascii="Times New Roman" w:hAnsi="Times New Roman" w:cs="Times New Roman"/>
          <w:sz w:val="24"/>
          <w:szCs w:val="24"/>
        </w:rPr>
        <w:t xml:space="preserve"> Courvoisier</w:t>
      </w:r>
      <w:r w:rsidR="00B52315" w:rsidRPr="00BA39B6">
        <w:rPr>
          <w:rFonts w:ascii="Times New Roman" w:hAnsi="Times New Roman" w:cs="Times New Roman"/>
          <w:sz w:val="24"/>
          <w:szCs w:val="24"/>
        </w:rPr>
        <w:t xml:space="preserve"> subverted Victorian trends</w:t>
      </w:r>
      <w:r w:rsidRPr="00BA39B6">
        <w:rPr>
          <w:rFonts w:ascii="Times New Roman" w:hAnsi="Times New Roman" w:cs="Times New Roman"/>
          <w:sz w:val="24"/>
          <w:szCs w:val="24"/>
        </w:rPr>
        <w:t xml:space="preserve"> was that he did not meet the </w:t>
      </w:r>
      <w:r w:rsidR="0025663F" w:rsidRPr="00BA39B6">
        <w:rPr>
          <w:rFonts w:ascii="Times New Roman" w:hAnsi="Times New Roman" w:cs="Times New Roman"/>
          <w:sz w:val="24"/>
          <w:szCs w:val="24"/>
        </w:rPr>
        <w:t>expectation</w:t>
      </w:r>
      <w:r w:rsidR="003F0CB7" w:rsidRPr="00BA39B6">
        <w:rPr>
          <w:rFonts w:ascii="Times New Roman" w:hAnsi="Times New Roman" w:cs="Times New Roman"/>
          <w:sz w:val="24"/>
          <w:szCs w:val="24"/>
        </w:rPr>
        <w:t xml:space="preserve"> of how</w:t>
      </w:r>
      <w:r w:rsidR="0025663F" w:rsidRPr="00BA39B6">
        <w:rPr>
          <w:rFonts w:ascii="Times New Roman" w:hAnsi="Times New Roman" w:cs="Times New Roman"/>
          <w:sz w:val="24"/>
          <w:szCs w:val="24"/>
        </w:rPr>
        <w:t xml:space="preserve"> criminal</w:t>
      </w:r>
      <w:r w:rsidR="00545C9A" w:rsidRPr="00BA39B6">
        <w:rPr>
          <w:rFonts w:ascii="Times New Roman" w:hAnsi="Times New Roman" w:cs="Times New Roman"/>
          <w:sz w:val="24"/>
          <w:szCs w:val="24"/>
        </w:rPr>
        <w:t>s</w:t>
      </w:r>
      <w:r w:rsidR="003F0CB7" w:rsidRPr="00BA39B6">
        <w:rPr>
          <w:rFonts w:ascii="Times New Roman" w:hAnsi="Times New Roman" w:cs="Times New Roman"/>
          <w:sz w:val="24"/>
          <w:szCs w:val="24"/>
        </w:rPr>
        <w:t xml:space="preserve"> were</w:t>
      </w:r>
      <w:r w:rsidR="0025663F" w:rsidRPr="00BA39B6">
        <w:rPr>
          <w:rFonts w:ascii="Times New Roman" w:hAnsi="Times New Roman" w:cs="Times New Roman"/>
          <w:sz w:val="24"/>
          <w:szCs w:val="24"/>
        </w:rPr>
        <w:t xml:space="preserve"> supposed to appear</w:t>
      </w:r>
      <w:r w:rsidR="00FC4D9C" w:rsidRPr="00BA39B6">
        <w:rPr>
          <w:rFonts w:ascii="Times New Roman" w:hAnsi="Times New Roman" w:cs="Times New Roman"/>
          <w:sz w:val="24"/>
          <w:szCs w:val="24"/>
        </w:rPr>
        <w:t xml:space="preserve">. </w:t>
      </w:r>
      <w:r w:rsidR="003D66D0" w:rsidRPr="00BA39B6">
        <w:rPr>
          <w:rFonts w:ascii="Times New Roman" w:hAnsi="Times New Roman" w:cs="Times New Roman"/>
          <w:sz w:val="24"/>
          <w:szCs w:val="24"/>
        </w:rPr>
        <w:t>In</w:t>
      </w:r>
      <w:r w:rsidR="003F0CB7" w:rsidRPr="00BA39B6">
        <w:rPr>
          <w:rFonts w:ascii="Times New Roman" w:hAnsi="Times New Roman" w:cs="Times New Roman"/>
          <w:sz w:val="24"/>
          <w:szCs w:val="24"/>
        </w:rPr>
        <w:t xml:space="preserve"> his discussion of the</w:t>
      </w:r>
      <w:r w:rsidR="0025663F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3F0CB7" w:rsidRPr="00BA39B6">
        <w:rPr>
          <w:rFonts w:ascii="Times New Roman" w:hAnsi="Times New Roman" w:cs="Times New Roman"/>
          <w:sz w:val="24"/>
          <w:szCs w:val="24"/>
        </w:rPr>
        <w:t>criminal, Havelock</w:t>
      </w:r>
      <w:r w:rsidR="003D66D0" w:rsidRPr="00BA39B6">
        <w:rPr>
          <w:rFonts w:ascii="Times New Roman" w:hAnsi="Times New Roman" w:cs="Times New Roman"/>
          <w:sz w:val="24"/>
          <w:szCs w:val="24"/>
        </w:rPr>
        <w:t xml:space="preserve"> Ellis voices his</w:t>
      </w:r>
      <w:r w:rsidR="0025663F" w:rsidRPr="00BA39B6">
        <w:rPr>
          <w:rFonts w:ascii="Times New Roman" w:hAnsi="Times New Roman" w:cs="Times New Roman"/>
          <w:sz w:val="24"/>
          <w:szCs w:val="24"/>
        </w:rPr>
        <w:t xml:space="preserve"> belief</w:t>
      </w:r>
      <w:r w:rsidR="003D66D0" w:rsidRPr="00BA39B6">
        <w:rPr>
          <w:rFonts w:ascii="Times New Roman" w:hAnsi="Times New Roman" w:cs="Times New Roman"/>
          <w:sz w:val="24"/>
          <w:szCs w:val="24"/>
        </w:rPr>
        <w:t xml:space="preserve"> that criminals could be</w:t>
      </w:r>
      <w:r w:rsidRPr="00BA39B6">
        <w:rPr>
          <w:rFonts w:ascii="Times New Roman" w:hAnsi="Times New Roman" w:cs="Times New Roman"/>
          <w:sz w:val="24"/>
          <w:szCs w:val="24"/>
        </w:rPr>
        <w:t xml:space="preserve"> identified by their poor or malformed </w:t>
      </w:r>
      <w:r w:rsidRPr="00BA39B6">
        <w:rPr>
          <w:rFonts w:ascii="Times New Roman" w:hAnsi="Times New Roman" w:cs="Times New Roman"/>
          <w:sz w:val="24"/>
          <w:szCs w:val="24"/>
        </w:rPr>
        <w:lastRenderedPageBreak/>
        <w:t>physical appearances, inc</w:t>
      </w:r>
      <w:r w:rsidR="003F0CB7" w:rsidRPr="00BA39B6">
        <w:rPr>
          <w:rFonts w:ascii="Times New Roman" w:hAnsi="Times New Roman" w:cs="Times New Roman"/>
          <w:sz w:val="24"/>
          <w:szCs w:val="24"/>
        </w:rPr>
        <w:t>luding</w:t>
      </w:r>
      <w:r w:rsidRPr="00BA39B6">
        <w:rPr>
          <w:rFonts w:ascii="Times New Roman" w:hAnsi="Times New Roman" w:cs="Times New Roman"/>
          <w:sz w:val="24"/>
          <w:szCs w:val="24"/>
        </w:rPr>
        <w:t xml:space="preserve"> characteristics</w:t>
      </w:r>
      <w:r w:rsidR="003D66D0" w:rsidRPr="00BA39B6">
        <w:rPr>
          <w:rFonts w:ascii="Times New Roman" w:hAnsi="Times New Roman" w:cs="Times New Roman"/>
          <w:sz w:val="24"/>
          <w:szCs w:val="24"/>
        </w:rPr>
        <w:t xml:space="preserve"> such</w:t>
      </w:r>
      <w:r w:rsidRPr="00BA39B6">
        <w:rPr>
          <w:rFonts w:ascii="Times New Roman" w:hAnsi="Times New Roman" w:cs="Times New Roman"/>
          <w:sz w:val="24"/>
          <w:szCs w:val="24"/>
        </w:rPr>
        <w:t xml:space="preserve"> as large faces or ears</w:t>
      </w:r>
      <w:r w:rsidR="00545C9A" w:rsidRPr="00BA39B6">
        <w:rPr>
          <w:rFonts w:ascii="Times New Roman" w:hAnsi="Times New Roman" w:cs="Times New Roman"/>
          <w:sz w:val="24"/>
          <w:szCs w:val="24"/>
        </w:rPr>
        <w:t>,</w:t>
      </w:r>
      <w:r w:rsidRPr="00BA39B6">
        <w:rPr>
          <w:rFonts w:ascii="Times New Roman" w:hAnsi="Times New Roman" w:cs="Times New Roman"/>
          <w:sz w:val="24"/>
          <w:szCs w:val="24"/>
        </w:rPr>
        <w:t xml:space="preserve"> and other abnormalities.</w:t>
      </w:r>
      <w:r w:rsidR="00EC24A5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3F0CB7" w:rsidRPr="00BA39B6">
        <w:rPr>
          <w:rFonts w:ascii="Times New Roman" w:hAnsi="Times New Roman" w:cs="Times New Roman"/>
          <w:sz w:val="24"/>
          <w:szCs w:val="24"/>
        </w:rPr>
        <w:t xml:space="preserve"> However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, </w:t>
      </w:r>
      <w:r w:rsidR="003D66D0" w:rsidRPr="00BA39B6">
        <w:rPr>
          <w:rFonts w:ascii="Times New Roman" w:hAnsi="Times New Roman" w:cs="Times New Roman"/>
          <w:sz w:val="24"/>
          <w:szCs w:val="24"/>
        </w:rPr>
        <w:t xml:space="preserve">accounts of the crime indicate </w:t>
      </w:r>
      <w:r w:rsidR="00EC24A5" w:rsidRPr="00BA39B6">
        <w:rPr>
          <w:rFonts w:ascii="Times New Roman" w:hAnsi="Times New Roman" w:cs="Times New Roman"/>
          <w:sz w:val="24"/>
          <w:szCs w:val="24"/>
        </w:rPr>
        <w:t>nothing particular</w:t>
      </w:r>
      <w:r w:rsidR="003F0CB7" w:rsidRPr="00BA39B6">
        <w:rPr>
          <w:rFonts w:ascii="Times New Roman" w:hAnsi="Times New Roman" w:cs="Times New Roman"/>
          <w:sz w:val="24"/>
          <w:szCs w:val="24"/>
        </w:rPr>
        <w:t>ly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o</w:t>
      </w:r>
      <w:r w:rsidR="003D66D0" w:rsidRPr="00BA39B6">
        <w:rPr>
          <w:rFonts w:ascii="Times New Roman" w:hAnsi="Times New Roman" w:cs="Times New Roman"/>
          <w:sz w:val="24"/>
          <w:szCs w:val="24"/>
        </w:rPr>
        <w:t xml:space="preserve">dd about Courvoisier’s appearance. </w:t>
      </w:r>
      <w:r w:rsidR="00A318D9" w:rsidRPr="00BA39B6">
        <w:rPr>
          <w:rFonts w:ascii="Times New Roman" w:hAnsi="Times New Roman" w:cs="Times New Roman"/>
          <w:sz w:val="24"/>
          <w:szCs w:val="24"/>
        </w:rPr>
        <w:t>Indeed, if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3D66D0" w:rsidRPr="00BA39B6">
        <w:rPr>
          <w:rFonts w:ascii="Times New Roman" w:hAnsi="Times New Roman" w:cs="Times New Roman"/>
          <w:sz w:val="24"/>
          <w:szCs w:val="24"/>
        </w:rPr>
        <w:t xml:space="preserve">the Victorian criminal was supposed to </w:t>
      </w:r>
      <w:r w:rsidR="00545C9A" w:rsidRPr="00BA39B6">
        <w:rPr>
          <w:rFonts w:ascii="Times New Roman" w:hAnsi="Times New Roman" w:cs="Times New Roman"/>
          <w:sz w:val="24"/>
          <w:szCs w:val="24"/>
        </w:rPr>
        <w:t>be visibly malformed</w:t>
      </w:r>
      <w:r w:rsidR="00EC24A5" w:rsidRPr="00BA39B6">
        <w:rPr>
          <w:rFonts w:ascii="Times New Roman" w:hAnsi="Times New Roman" w:cs="Times New Roman"/>
          <w:sz w:val="24"/>
          <w:szCs w:val="24"/>
        </w:rPr>
        <w:t>,</w:t>
      </w:r>
      <w:r w:rsidR="00545C9A" w:rsidRPr="00BA39B6">
        <w:rPr>
          <w:rFonts w:ascii="Times New Roman" w:hAnsi="Times New Roman" w:cs="Times New Roman"/>
          <w:sz w:val="24"/>
          <w:szCs w:val="24"/>
        </w:rPr>
        <w:t xml:space="preserve"> than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Cour</w:t>
      </w:r>
      <w:r w:rsidR="003D66D0" w:rsidRPr="00BA39B6">
        <w:rPr>
          <w:rFonts w:ascii="Times New Roman" w:hAnsi="Times New Roman" w:cs="Times New Roman"/>
          <w:sz w:val="24"/>
          <w:szCs w:val="24"/>
        </w:rPr>
        <w:t>voisier</w:t>
      </w:r>
      <w:r w:rsidR="00545C9A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A318D9" w:rsidRPr="00BA39B6">
        <w:rPr>
          <w:rFonts w:ascii="Times New Roman" w:hAnsi="Times New Roman" w:cs="Times New Roman"/>
          <w:sz w:val="24"/>
          <w:szCs w:val="24"/>
        </w:rPr>
        <w:t>could be said to have been the opposite</w:t>
      </w:r>
      <w:r w:rsidR="00EC24A5" w:rsidRPr="00BA39B6">
        <w:rPr>
          <w:rFonts w:ascii="Times New Roman" w:hAnsi="Times New Roman" w:cs="Times New Roman"/>
          <w:sz w:val="24"/>
          <w:szCs w:val="24"/>
        </w:rPr>
        <w:t>. This is evident in the account of Inspector Henry Beresf</w:t>
      </w:r>
      <w:r w:rsidR="003F0CB7" w:rsidRPr="00BA39B6">
        <w:rPr>
          <w:rFonts w:ascii="Times New Roman" w:hAnsi="Times New Roman" w:cs="Times New Roman"/>
          <w:sz w:val="24"/>
          <w:szCs w:val="24"/>
        </w:rPr>
        <w:t>ord, who during his investigation of</w:t>
      </w:r>
      <w:r w:rsidR="00545C9A" w:rsidRPr="00BA39B6">
        <w:rPr>
          <w:rFonts w:ascii="Times New Roman" w:hAnsi="Times New Roman" w:cs="Times New Roman"/>
          <w:sz w:val="24"/>
          <w:szCs w:val="24"/>
        </w:rPr>
        <w:t xml:space="preserve"> William Russell’s murder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took specific note of Courv</w:t>
      </w:r>
      <w:r w:rsidR="00A318D9" w:rsidRPr="00BA39B6">
        <w:rPr>
          <w:rFonts w:ascii="Times New Roman" w:hAnsi="Times New Roman" w:cs="Times New Roman"/>
          <w:sz w:val="24"/>
          <w:szCs w:val="24"/>
        </w:rPr>
        <w:t xml:space="preserve">oisier’s physical appearance. </w:t>
      </w:r>
      <w:r w:rsidR="003F0CB7" w:rsidRPr="00BA39B6">
        <w:rPr>
          <w:rFonts w:ascii="Times New Roman" w:hAnsi="Times New Roman" w:cs="Times New Roman"/>
          <w:sz w:val="24"/>
          <w:szCs w:val="24"/>
        </w:rPr>
        <w:t xml:space="preserve">In his depiction, </w:t>
      </w:r>
      <w:r w:rsidR="00A318D9" w:rsidRPr="00BA39B6">
        <w:rPr>
          <w:rFonts w:ascii="Times New Roman" w:hAnsi="Times New Roman" w:cs="Times New Roman"/>
          <w:sz w:val="24"/>
          <w:szCs w:val="24"/>
        </w:rPr>
        <w:t>Beresford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describes Courvoisier as having “dark hair an</w:t>
      </w:r>
      <w:r w:rsidR="003F0CB7" w:rsidRPr="00BA39B6">
        <w:rPr>
          <w:rFonts w:ascii="Times New Roman" w:hAnsi="Times New Roman" w:cs="Times New Roman"/>
          <w:sz w:val="24"/>
          <w:szCs w:val="24"/>
        </w:rPr>
        <w:t xml:space="preserve">d eyes,” and </w:t>
      </w:r>
      <w:r w:rsidR="00A318D9" w:rsidRPr="00BA39B6">
        <w:rPr>
          <w:rFonts w:ascii="Times New Roman" w:hAnsi="Times New Roman" w:cs="Times New Roman"/>
          <w:sz w:val="24"/>
          <w:szCs w:val="24"/>
        </w:rPr>
        <w:t>specifically mentions how the valet had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“regular handsome features.”</w:t>
      </w:r>
      <w:r w:rsidR="00EC24A5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A318D9" w:rsidRPr="00BA39B6">
        <w:rPr>
          <w:rFonts w:ascii="Times New Roman" w:hAnsi="Times New Roman" w:cs="Times New Roman"/>
          <w:sz w:val="24"/>
          <w:szCs w:val="24"/>
        </w:rPr>
        <w:t xml:space="preserve"> Far from being having any abnormalities, Courvoisier’s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appearance was not indicati</w:t>
      </w:r>
      <w:r w:rsidR="00A318D9" w:rsidRPr="00BA39B6">
        <w:rPr>
          <w:rFonts w:ascii="Times New Roman" w:hAnsi="Times New Roman" w:cs="Times New Roman"/>
          <w:sz w:val="24"/>
          <w:szCs w:val="24"/>
        </w:rPr>
        <w:t>ve of how Victorian criminals were supposed to appear</w:t>
      </w:r>
      <w:r w:rsidR="00EC24A5" w:rsidRPr="00BA39B6">
        <w:rPr>
          <w:rFonts w:ascii="Times New Roman" w:hAnsi="Times New Roman" w:cs="Times New Roman"/>
          <w:sz w:val="24"/>
          <w:szCs w:val="24"/>
        </w:rPr>
        <w:t>,</w:t>
      </w:r>
      <w:r w:rsidR="003F0CB7" w:rsidRPr="00BA39B6">
        <w:rPr>
          <w:rFonts w:ascii="Times New Roman" w:hAnsi="Times New Roman" w:cs="Times New Roman"/>
          <w:sz w:val="24"/>
          <w:szCs w:val="24"/>
        </w:rPr>
        <w:t xml:space="preserve"> therefore making him an outlier in this regard</w:t>
      </w:r>
      <w:r w:rsidR="00A318D9" w:rsidRPr="00BA39B6">
        <w:rPr>
          <w:rFonts w:ascii="Times New Roman" w:hAnsi="Times New Roman" w:cs="Times New Roman"/>
          <w:sz w:val="24"/>
          <w:szCs w:val="24"/>
        </w:rPr>
        <w:t>.</w:t>
      </w:r>
    </w:p>
    <w:p w:rsidR="00EC24A5" w:rsidRPr="00BA39B6" w:rsidRDefault="00A318D9" w:rsidP="00F449E4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t>However,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accoun</w:t>
      </w:r>
      <w:r w:rsidRPr="00BA39B6">
        <w:rPr>
          <w:rFonts w:ascii="Times New Roman" w:hAnsi="Times New Roman" w:cs="Times New Roman"/>
          <w:sz w:val="24"/>
          <w:szCs w:val="24"/>
        </w:rPr>
        <w:t xml:space="preserve">ts of Courvoisier’s trial also indicate an attempt to draw </w:t>
      </w:r>
      <w:r w:rsidR="00255527" w:rsidRPr="00BA39B6">
        <w:rPr>
          <w:rFonts w:ascii="Times New Roman" w:hAnsi="Times New Roman" w:cs="Times New Roman"/>
          <w:sz w:val="24"/>
          <w:szCs w:val="24"/>
        </w:rPr>
        <w:t xml:space="preserve">the former </w:t>
      </w:r>
      <w:r w:rsidR="000F331C" w:rsidRPr="00BA39B6">
        <w:rPr>
          <w:rFonts w:ascii="Times New Roman" w:hAnsi="Times New Roman" w:cs="Times New Roman"/>
          <w:sz w:val="24"/>
          <w:szCs w:val="24"/>
        </w:rPr>
        <w:t>valet</w:t>
      </w:r>
      <w:r w:rsidRPr="00BA39B6">
        <w:rPr>
          <w:rFonts w:ascii="Times New Roman" w:hAnsi="Times New Roman" w:cs="Times New Roman"/>
          <w:sz w:val="24"/>
          <w:szCs w:val="24"/>
        </w:rPr>
        <w:t xml:space="preserve"> closer to this expected appearance. At the onset of the case</w:t>
      </w:r>
      <w:r w:rsidR="00255527" w:rsidRPr="00BA39B6">
        <w:rPr>
          <w:rFonts w:ascii="Times New Roman" w:hAnsi="Times New Roman" w:cs="Times New Roman"/>
          <w:sz w:val="24"/>
          <w:szCs w:val="24"/>
        </w:rPr>
        <w:t>, Courvoisier’s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appearance wa</w:t>
      </w:r>
      <w:r w:rsidR="00255527" w:rsidRPr="00BA39B6">
        <w:rPr>
          <w:rFonts w:ascii="Times New Roman" w:hAnsi="Times New Roman" w:cs="Times New Roman"/>
          <w:sz w:val="24"/>
          <w:szCs w:val="24"/>
        </w:rPr>
        <w:t>s tha</w:t>
      </w:r>
      <w:r w:rsidR="00E908DA" w:rsidRPr="00BA39B6">
        <w:rPr>
          <w:rFonts w:ascii="Times New Roman" w:hAnsi="Times New Roman" w:cs="Times New Roman"/>
          <w:sz w:val="24"/>
          <w:szCs w:val="24"/>
        </w:rPr>
        <w:t>t of a handsome man. However, as criminal proceedings continued he</w:t>
      </w:r>
      <w:r w:rsidRPr="00BA39B6">
        <w:rPr>
          <w:rFonts w:ascii="Times New Roman" w:hAnsi="Times New Roman" w:cs="Times New Roman"/>
          <w:sz w:val="24"/>
          <w:szCs w:val="24"/>
        </w:rPr>
        <w:t xml:space="preserve"> took on a</w:t>
      </w:r>
      <w:r w:rsidR="00E908DA" w:rsidRPr="00BA39B6">
        <w:rPr>
          <w:rFonts w:ascii="Times New Roman" w:hAnsi="Times New Roman" w:cs="Times New Roman"/>
          <w:sz w:val="24"/>
          <w:szCs w:val="24"/>
        </w:rPr>
        <w:t xml:space="preserve"> ragged appearance that brought him closer to</w:t>
      </w:r>
      <w:r w:rsidRPr="00BA39B6">
        <w:rPr>
          <w:rFonts w:ascii="Times New Roman" w:hAnsi="Times New Roman" w:cs="Times New Roman"/>
          <w:sz w:val="24"/>
          <w:szCs w:val="24"/>
        </w:rPr>
        <w:t xml:space="preserve"> Ellis’ definition</w:t>
      </w:r>
      <w:r w:rsidR="00255527" w:rsidRPr="00BA39B6">
        <w:rPr>
          <w:rFonts w:ascii="Times New Roman" w:hAnsi="Times New Roman" w:cs="Times New Roman"/>
          <w:sz w:val="24"/>
          <w:szCs w:val="24"/>
        </w:rPr>
        <w:t>. For example, one account of Russell’s murder notes how the death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shattered Courvoisier care</w:t>
      </w:r>
      <w:r w:rsidR="00255527" w:rsidRPr="00BA39B6">
        <w:rPr>
          <w:rFonts w:ascii="Times New Roman" w:hAnsi="Times New Roman" w:cs="Times New Roman"/>
          <w:sz w:val="24"/>
          <w:szCs w:val="24"/>
        </w:rPr>
        <w:t>fully constructed demeanour, leaving him a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wreck of his former self.</w:t>
      </w:r>
      <w:r w:rsidR="00EC24A5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E908DA" w:rsidRPr="00BA39B6">
        <w:rPr>
          <w:rFonts w:ascii="Times New Roman" w:hAnsi="Times New Roman" w:cs="Times New Roman"/>
          <w:sz w:val="24"/>
          <w:szCs w:val="24"/>
        </w:rPr>
        <w:t xml:space="preserve"> More pertinently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, </w:t>
      </w:r>
      <w:r w:rsidR="00255527" w:rsidRPr="00BA39B6">
        <w:rPr>
          <w:rFonts w:ascii="Times New Roman" w:hAnsi="Times New Roman" w:cs="Times New Roman"/>
          <w:sz w:val="24"/>
          <w:szCs w:val="24"/>
        </w:rPr>
        <w:t>when Courvoisier arrived for</w:t>
      </w:r>
      <w:r w:rsidR="00E908DA" w:rsidRPr="00BA39B6">
        <w:rPr>
          <w:rFonts w:ascii="Times New Roman" w:hAnsi="Times New Roman" w:cs="Times New Roman"/>
          <w:sz w:val="24"/>
          <w:szCs w:val="24"/>
        </w:rPr>
        <w:t xml:space="preserve"> his trial the following month, he did so after experiencing</w:t>
      </w:r>
      <w:r w:rsidR="00255527" w:rsidRPr="00BA39B6">
        <w:rPr>
          <w:rFonts w:ascii="Times New Roman" w:hAnsi="Times New Roman" w:cs="Times New Roman"/>
          <w:sz w:val="24"/>
          <w:szCs w:val="24"/>
        </w:rPr>
        <w:t xml:space="preserve"> drastic changes to his physical appearance. One spectator, Henry Sweyn, noted how</w:t>
      </w:r>
      <w:r w:rsidR="00E908DA" w:rsidRPr="00BA39B6">
        <w:rPr>
          <w:rFonts w:ascii="Times New Roman" w:hAnsi="Times New Roman" w:cs="Times New Roman"/>
          <w:sz w:val="24"/>
          <w:szCs w:val="24"/>
        </w:rPr>
        <w:t xml:space="preserve"> the formerly attractive</w:t>
      </w:r>
      <w:r w:rsidR="00255527" w:rsidRPr="00BA39B6">
        <w:rPr>
          <w:rFonts w:ascii="Times New Roman" w:hAnsi="Times New Roman" w:cs="Times New Roman"/>
          <w:sz w:val="24"/>
          <w:szCs w:val="24"/>
        </w:rPr>
        <w:t xml:space="preserve"> Courvoisier</w:t>
      </w:r>
      <w:r w:rsidR="007B49DF" w:rsidRPr="00BA39B6">
        <w:rPr>
          <w:rFonts w:ascii="Times New Roman" w:hAnsi="Times New Roman" w:cs="Times New Roman"/>
          <w:sz w:val="24"/>
          <w:szCs w:val="24"/>
        </w:rPr>
        <w:t xml:space="preserve"> had become</w:t>
      </w:r>
      <w:r w:rsidR="00255527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7B49DF" w:rsidRPr="00BA39B6">
        <w:rPr>
          <w:rFonts w:ascii="Times New Roman" w:hAnsi="Times New Roman" w:cs="Times New Roman"/>
          <w:sz w:val="24"/>
          <w:szCs w:val="24"/>
        </w:rPr>
        <w:t>pale and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anxious, and</w:t>
      </w:r>
      <w:r w:rsidR="00255527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E908DA" w:rsidRPr="00BA39B6">
        <w:rPr>
          <w:rFonts w:ascii="Times New Roman" w:hAnsi="Times New Roman" w:cs="Times New Roman"/>
          <w:sz w:val="24"/>
          <w:szCs w:val="24"/>
        </w:rPr>
        <w:t>looked to be especially</w:t>
      </w:r>
      <w:r w:rsidR="00163A6F">
        <w:rPr>
          <w:rFonts w:ascii="Times New Roman" w:hAnsi="Times New Roman" w:cs="Times New Roman"/>
          <w:sz w:val="24"/>
          <w:szCs w:val="24"/>
        </w:rPr>
        <w:t>”</w:t>
      </w:r>
      <w:r w:rsidR="00E908DA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EC24A5" w:rsidRPr="00BA39B6">
        <w:rPr>
          <w:rFonts w:ascii="Times New Roman" w:hAnsi="Times New Roman" w:cs="Times New Roman"/>
          <w:sz w:val="24"/>
          <w:szCs w:val="24"/>
        </w:rPr>
        <w:t>physically worn</w:t>
      </w:r>
      <w:r w:rsidR="00163A6F">
        <w:rPr>
          <w:rFonts w:ascii="Times New Roman" w:hAnsi="Times New Roman" w:cs="Times New Roman"/>
          <w:sz w:val="24"/>
          <w:szCs w:val="24"/>
        </w:rPr>
        <w:t>”</w:t>
      </w:r>
      <w:r w:rsidR="00EC24A5" w:rsidRPr="00BA39B6">
        <w:rPr>
          <w:rFonts w:ascii="Times New Roman" w:hAnsi="Times New Roman" w:cs="Times New Roman"/>
          <w:sz w:val="24"/>
          <w:szCs w:val="24"/>
        </w:rPr>
        <w:t>.</w:t>
      </w:r>
      <w:r w:rsidR="00EC24A5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255527" w:rsidRPr="00BA39B6">
        <w:rPr>
          <w:rFonts w:ascii="Times New Roman" w:hAnsi="Times New Roman" w:cs="Times New Roman"/>
          <w:sz w:val="24"/>
          <w:szCs w:val="24"/>
        </w:rPr>
        <w:t>Sweyn does</w:t>
      </w:r>
      <w:r w:rsidR="00E908DA" w:rsidRPr="00BA39B6">
        <w:rPr>
          <w:rFonts w:ascii="Times New Roman" w:hAnsi="Times New Roman" w:cs="Times New Roman"/>
          <w:sz w:val="24"/>
          <w:szCs w:val="24"/>
        </w:rPr>
        <w:t xml:space="preserve"> not say that Courvoisier was unrecognizable, but</w:t>
      </w:r>
      <w:r w:rsidR="00255527" w:rsidRPr="00BA39B6">
        <w:rPr>
          <w:rFonts w:ascii="Times New Roman" w:hAnsi="Times New Roman" w:cs="Times New Roman"/>
          <w:sz w:val="24"/>
          <w:szCs w:val="24"/>
        </w:rPr>
        <w:t xml:space="preserve"> his appearan</w:t>
      </w:r>
      <w:r w:rsidR="00E908DA" w:rsidRPr="00BA39B6">
        <w:rPr>
          <w:rFonts w:ascii="Times New Roman" w:hAnsi="Times New Roman" w:cs="Times New Roman"/>
          <w:sz w:val="24"/>
          <w:szCs w:val="24"/>
        </w:rPr>
        <w:t xml:space="preserve">ce had evidently been altered into a less familiar form that helmed closer to the accepted notion of what the Victorian criminal was supposed to look like. </w:t>
      </w:r>
    </w:p>
    <w:p w:rsidR="004E20C6" w:rsidRPr="00BA39B6" w:rsidRDefault="000F331C" w:rsidP="004E20C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 second area in which Courvoisier did not meet the archetype of the criminal had to</w:t>
      </w:r>
      <w:r w:rsidR="00163A6F">
        <w:rPr>
          <w:rFonts w:ascii="Times New Roman" w:hAnsi="Times New Roman" w:cs="Times New Roman"/>
          <w:sz w:val="24"/>
          <w:szCs w:val="24"/>
        </w:rPr>
        <w:t xml:space="preserve"> do with his foreign background</w:t>
      </w:r>
      <w:r w:rsidR="004E20C6" w:rsidRPr="00BA39B6">
        <w:rPr>
          <w:rFonts w:ascii="Times New Roman" w:hAnsi="Times New Roman" w:cs="Times New Roman"/>
          <w:sz w:val="24"/>
          <w:szCs w:val="24"/>
        </w:rPr>
        <w:t>.  Foreigners, during Britain as this time, were known to have a number of undesirable qualities, all of which</w:t>
      </w:r>
      <w:r w:rsidR="0020415C" w:rsidRPr="00BA39B6">
        <w:rPr>
          <w:rFonts w:ascii="Times New Roman" w:hAnsi="Times New Roman" w:cs="Times New Roman"/>
          <w:sz w:val="24"/>
          <w:szCs w:val="24"/>
        </w:rPr>
        <w:t xml:space="preserve"> were thought to mak</w:t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e them more susceptible to impulsive behaviours such as crime and murder. </w:t>
      </w:r>
      <w:r w:rsidR="00163A6F">
        <w:rPr>
          <w:rFonts w:ascii="Times New Roman" w:hAnsi="Times New Roman" w:cs="Times New Roman"/>
          <w:sz w:val="24"/>
          <w:szCs w:val="24"/>
        </w:rPr>
        <w:t>The text</w:t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, </w:t>
      </w:r>
      <w:r w:rsidR="004E20C6" w:rsidRPr="00BA39B6">
        <w:rPr>
          <w:rFonts w:ascii="Times New Roman" w:hAnsi="Times New Roman" w:cs="Times New Roman"/>
          <w:i/>
          <w:sz w:val="24"/>
          <w:szCs w:val="24"/>
        </w:rPr>
        <w:t>Fear, Loathing and Victorian Xenophobia</w:t>
      </w:r>
      <w:r w:rsidR="004E20C6" w:rsidRPr="00BA39B6">
        <w:rPr>
          <w:rFonts w:ascii="Times New Roman" w:hAnsi="Times New Roman" w:cs="Times New Roman"/>
          <w:sz w:val="24"/>
          <w:szCs w:val="24"/>
        </w:rPr>
        <w:t>, lists a number of</w:t>
      </w:r>
      <w:r w:rsidR="00AB6B7A" w:rsidRPr="00BA39B6">
        <w:rPr>
          <w:rFonts w:ascii="Times New Roman" w:hAnsi="Times New Roman" w:cs="Times New Roman"/>
          <w:sz w:val="24"/>
          <w:szCs w:val="24"/>
        </w:rPr>
        <w:t xml:space="preserve"> these characteristics</w:t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 thought common among foreigners who engaged in crime, including a love of gambling, perp</w:t>
      </w:r>
      <w:r w:rsidR="00AB6B7A" w:rsidRPr="00BA39B6">
        <w:rPr>
          <w:rFonts w:ascii="Times New Roman" w:hAnsi="Times New Roman" w:cs="Times New Roman"/>
          <w:sz w:val="24"/>
          <w:szCs w:val="24"/>
        </w:rPr>
        <w:t>etual poverty, improvidence, as well as</w:t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 a lack of education.</w:t>
      </w:r>
      <w:r w:rsidR="004E20C6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 For Victorians, the foreigner existed on the fringes of Societ</w:t>
      </w:r>
      <w:r w:rsidR="0020415C" w:rsidRPr="00BA39B6">
        <w:rPr>
          <w:rFonts w:ascii="Times New Roman" w:hAnsi="Times New Roman" w:cs="Times New Roman"/>
          <w:sz w:val="24"/>
          <w:szCs w:val="24"/>
        </w:rPr>
        <w:t>y, which made it odd that</w:t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 Courvoisier</w:t>
      </w:r>
      <w:r w:rsidR="0020415C" w:rsidRPr="00BA39B6">
        <w:rPr>
          <w:rFonts w:ascii="Times New Roman" w:hAnsi="Times New Roman" w:cs="Times New Roman"/>
          <w:sz w:val="24"/>
          <w:szCs w:val="24"/>
        </w:rPr>
        <w:t>, who was both employed and out of poverty,</w:t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 would attempt to commit such a crime.</w:t>
      </w:r>
    </w:p>
    <w:p w:rsidR="0056019C" w:rsidRPr="00BA39B6" w:rsidRDefault="0020415C" w:rsidP="004E20C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t>As a foreigner</w:t>
      </w:r>
      <w:r w:rsidR="00FC4D9C" w:rsidRPr="00BA39B6">
        <w:rPr>
          <w:rFonts w:ascii="Times New Roman" w:hAnsi="Times New Roman" w:cs="Times New Roman"/>
          <w:sz w:val="24"/>
          <w:szCs w:val="24"/>
        </w:rPr>
        <w:t>, the first way</w:t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 that Courvoisier deviated from</w:t>
      </w:r>
      <w:r w:rsidRPr="00BA39B6">
        <w:rPr>
          <w:rFonts w:ascii="Times New Roman" w:hAnsi="Times New Roman" w:cs="Times New Roman"/>
          <w:sz w:val="24"/>
          <w:szCs w:val="24"/>
        </w:rPr>
        <w:t xml:space="preserve"> the criminal</w:t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Pr="00BA39B6">
        <w:rPr>
          <w:rFonts w:ascii="Times New Roman" w:hAnsi="Times New Roman" w:cs="Times New Roman"/>
          <w:sz w:val="24"/>
          <w:szCs w:val="24"/>
        </w:rPr>
        <w:t>archetype had to do with his reasonable mastery of</w:t>
      </w:r>
      <w:r w:rsidR="00FC4D9C" w:rsidRPr="00BA39B6">
        <w:rPr>
          <w:rFonts w:ascii="Times New Roman" w:hAnsi="Times New Roman" w:cs="Times New Roman"/>
          <w:sz w:val="24"/>
          <w:szCs w:val="24"/>
        </w:rPr>
        <w:t xml:space="preserve"> English. For many</w:t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 foreigners who committed crimes during this period, it would appear that this was not particular common. Xenophobia directed toward foreigners often had </w:t>
      </w:r>
      <w:r w:rsidR="00F90C57" w:rsidRPr="00BA39B6">
        <w:rPr>
          <w:rFonts w:ascii="Times New Roman" w:hAnsi="Times New Roman" w:cs="Times New Roman"/>
          <w:sz w:val="24"/>
          <w:szCs w:val="24"/>
        </w:rPr>
        <w:t>to do with their lack of language skills</w:t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, which was considered </w:t>
      </w:r>
      <w:r w:rsidR="008A63E6" w:rsidRPr="00BA39B6">
        <w:rPr>
          <w:rFonts w:ascii="Times New Roman" w:hAnsi="Times New Roman" w:cs="Times New Roman"/>
          <w:sz w:val="24"/>
          <w:szCs w:val="24"/>
        </w:rPr>
        <w:t>a sign of both</w:t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 mental and intellectual </w:t>
      </w:r>
      <w:r w:rsidR="008A63E6" w:rsidRPr="00BA39B6">
        <w:rPr>
          <w:rFonts w:ascii="Times New Roman" w:hAnsi="Times New Roman" w:cs="Times New Roman"/>
          <w:sz w:val="24"/>
          <w:szCs w:val="24"/>
        </w:rPr>
        <w:t>inferiority</w:t>
      </w:r>
      <w:r w:rsidR="004E20C6" w:rsidRPr="00BA39B6">
        <w:rPr>
          <w:rFonts w:ascii="Times New Roman" w:hAnsi="Times New Roman" w:cs="Times New Roman"/>
          <w:sz w:val="24"/>
          <w:szCs w:val="24"/>
        </w:rPr>
        <w:t>.</w:t>
      </w:r>
      <w:r w:rsidR="008A63E6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4E20C6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8A63E6" w:rsidRPr="00BA39B6">
        <w:rPr>
          <w:rFonts w:ascii="Times New Roman" w:hAnsi="Times New Roman" w:cs="Times New Roman"/>
          <w:sz w:val="24"/>
          <w:szCs w:val="24"/>
        </w:rPr>
        <w:t>Evidence that crimi</w:t>
      </w:r>
      <w:r w:rsidR="00F90C57" w:rsidRPr="00BA39B6">
        <w:rPr>
          <w:rFonts w:ascii="Times New Roman" w:hAnsi="Times New Roman" w:cs="Times New Roman"/>
          <w:sz w:val="24"/>
          <w:szCs w:val="24"/>
        </w:rPr>
        <w:t xml:space="preserve">nals and </w:t>
      </w:r>
      <w:r w:rsidR="008A63E6" w:rsidRPr="00BA39B6">
        <w:rPr>
          <w:rFonts w:ascii="Times New Roman" w:hAnsi="Times New Roman" w:cs="Times New Roman"/>
          <w:sz w:val="24"/>
          <w:szCs w:val="24"/>
        </w:rPr>
        <w:t>language</w:t>
      </w:r>
      <w:r w:rsidR="00F90C57" w:rsidRPr="00BA39B6">
        <w:rPr>
          <w:rFonts w:ascii="Times New Roman" w:hAnsi="Times New Roman" w:cs="Times New Roman"/>
          <w:sz w:val="24"/>
          <w:szCs w:val="24"/>
        </w:rPr>
        <w:t xml:space="preserve"> were linked</w:t>
      </w:r>
      <w:r w:rsidR="008A63E6" w:rsidRPr="00BA39B6">
        <w:rPr>
          <w:rFonts w:ascii="Times New Roman" w:hAnsi="Times New Roman" w:cs="Times New Roman"/>
          <w:sz w:val="24"/>
          <w:szCs w:val="24"/>
        </w:rPr>
        <w:t xml:space="preserve"> is eviden</w:t>
      </w:r>
      <w:r w:rsidR="00FC4D9C" w:rsidRPr="00BA39B6">
        <w:rPr>
          <w:rFonts w:ascii="Times New Roman" w:hAnsi="Times New Roman" w:cs="Times New Roman"/>
          <w:sz w:val="24"/>
          <w:szCs w:val="24"/>
        </w:rPr>
        <w:t>t in several transcripts of murder cases for foreigners held the</w:t>
      </w:r>
      <w:r w:rsidR="008A63E6" w:rsidRPr="00BA39B6">
        <w:rPr>
          <w:rFonts w:ascii="Times New Roman" w:hAnsi="Times New Roman" w:cs="Times New Roman"/>
          <w:sz w:val="24"/>
          <w:szCs w:val="24"/>
        </w:rPr>
        <w:t xml:space="preserve"> Old Bailey</w:t>
      </w:r>
      <w:r w:rsidR="006F1CB1" w:rsidRPr="00BA39B6">
        <w:rPr>
          <w:rFonts w:ascii="Times New Roman" w:hAnsi="Times New Roman" w:cs="Times New Roman"/>
          <w:sz w:val="24"/>
          <w:szCs w:val="24"/>
        </w:rPr>
        <w:t>. One such example, is</w:t>
      </w:r>
      <w:r w:rsidR="00FC4D9C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163A6F">
        <w:rPr>
          <w:rFonts w:ascii="Times New Roman" w:hAnsi="Times New Roman" w:cs="Times New Roman"/>
          <w:sz w:val="24"/>
          <w:szCs w:val="24"/>
        </w:rPr>
        <w:t xml:space="preserve">the </w:t>
      </w:r>
      <w:r w:rsidR="00FC4D9C" w:rsidRPr="00BA39B6">
        <w:rPr>
          <w:rFonts w:ascii="Times New Roman" w:hAnsi="Times New Roman" w:cs="Times New Roman"/>
          <w:sz w:val="24"/>
          <w:szCs w:val="24"/>
        </w:rPr>
        <w:t>murder case</w:t>
      </w:r>
      <w:r w:rsidR="006F1CB1" w:rsidRPr="00BA39B6">
        <w:rPr>
          <w:rFonts w:ascii="Times New Roman" w:hAnsi="Times New Roman" w:cs="Times New Roman"/>
          <w:sz w:val="24"/>
          <w:szCs w:val="24"/>
        </w:rPr>
        <w:t xml:space="preserve"> of Giuseppe Remorino and Emanuel Antola</w:t>
      </w:r>
      <w:r w:rsidR="0056019C" w:rsidRPr="00BA39B6">
        <w:rPr>
          <w:rFonts w:ascii="Times New Roman" w:hAnsi="Times New Roman" w:cs="Times New Roman"/>
          <w:sz w:val="24"/>
          <w:szCs w:val="24"/>
        </w:rPr>
        <w:t xml:space="preserve"> which</w:t>
      </w:r>
      <w:r w:rsidR="00FC4D9C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6F1CB1" w:rsidRPr="00BA39B6">
        <w:rPr>
          <w:rFonts w:ascii="Times New Roman" w:hAnsi="Times New Roman" w:cs="Times New Roman"/>
          <w:sz w:val="24"/>
          <w:szCs w:val="24"/>
        </w:rPr>
        <w:t>tie</w:t>
      </w:r>
      <w:r w:rsidR="00163A6F">
        <w:rPr>
          <w:rFonts w:ascii="Times New Roman" w:hAnsi="Times New Roman" w:cs="Times New Roman"/>
          <w:sz w:val="24"/>
          <w:szCs w:val="24"/>
        </w:rPr>
        <w:t>d</w:t>
      </w:r>
      <w:r w:rsidR="006F1CB1" w:rsidRPr="00BA39B6">
        <w:rPr>
          <w:rFonts w:ascii="Times New Roman" w:hAnsi="Times New Roman" w:cs="Times New Roman"/>
          <w:sz w:val="24"/>
          <w:szCs w:val="24"/>
        </w:rPr>
        <w:t xml:space="preserve"> together</w:t>
      </w:r>
      <w:r w:rsidR="008A63E6" w:rsidRPr="00BA39B6">
        <w:rPr>
          <w:rFonts w:ascii="Times New Roman" w:hAnsi="Times New Roman" w:cs="Times New Roman"/>
          <w:sz w:val="24"/>
          <w:szCs w:val="24"/>
        </w:rPr>
        <w:t xml:space="preserve"> the “unintelligible”</w:t>
      </w:r>
      <w:r w:rsidR="006F1CB1" w:rsidRPr="00BA39B6">
        <w:rPr>
          <w:rFonts w:ascii="Times New Roman" w:hAnsi="Times New Roman" w:cs="Times New Roman"/>
          <w:sz w:val="24"/>
          <w:szCs w:val="24"/>
        </w:rPr>
        <w:t xml:space="preserve"> and drunken</w:t>
      </w:r>
      <w:r w:rsidR="008A63E6" w:rsidRPr="00BA39B6">
        <w:rPr>
          <w:rFonts w:ascii="Times New Roman" w:hAnsi="Times New Roman" w:cs="Times New Roman"/>
          <w:sz w:val="24"/>
          <w:szCs w:val="24"/>
        </w:rPr>
        <w:t xml:space="preserve"> qualities of </w:t>
      </w:r>
      <w:r w:rsidR="00FC4D9C" w:rsidRPr="00BA39B6">
        <w:rPr>
          <w:rFonts w:ascii="Times New Roman" w:hAnsi="Times New Roman" w:cs="Times New Roman"/>
          <w:sz w:val="24"/>
          <w:szCs w:val="24"/>
        </w:rPr>
        <w:t>its</w:t>
      </w:r>
      <w:r w:rsidR="008A63E6" w:rsidRPr="00BA39B6">
        <w:rPr>
          <w:rFonts w:ascii="Times New Roman" w:hAnsi="Times New Roman" w:cs="Times New Roman"/>
          <w:sz w:val="24"/>
          <w:szCs w:val="24"/>
        </w:rPr>
        <w:t xml:space="preserve"> Italian suspect</w:t>
      </w:r>
      <w:r w:rsidR="006F1CB1" w:rsidRPr="00BA39B6">
        <w:rPr>
          <w:rFonts w:ascii="Times New Roman" w:hAnsi="Times New Roman" w:cs="Times New Roman"/>
          <w:sz w:val="24"/>
          <w:szCs w:val="24"/>
        </w:rPr>
        <w:t>s</w:t>
      </w:r>
      <w:r w:rsidR="00644E82" w:rsidRPr="00BA39B6">
        <w:rPr>
          <w:rFonts w:ascii="Times New Roman" w:hAnsi="Times New Roman" w:cs="Times New Roman"/>
          <w:sz w:val="24"/>
          <w:szCs w:val="24"/>
        </w:rPr>
        <w:t>.</w:t>
      </w:r>
      <w:r w:rsidR="008A63E6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8A63E6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56019C" w:rsidRPr="00BA39B6">
        <w:rPr>
          <w:rFonts w:ascii="Times New Roman" w:hAnsi="Times New Roman" w:cs="Times New Roman"/>
          <w:sz w:val="24"/>
          <w:szCs w:val="24"/>
        </w:rPr>
        <w:t>In either case, the crime of the foreign criminal is discussed in ac</w:t>
      </w:r>
      <w:r w:rsidR="006F1CB1" w:rsidRPr="00BA39B6">
        <w:rPr>
          <w:rFonts w:ascii="Times New Roman" w:hAnsi="Times New Roman" w:cs="Times New Roman"/>
          <w:sz w:val="24"/>
          <w:szCs w:val="24"/>
        </w:rPr>
        <w:t>cordance with their linguistic abilities</w:t>
      </w:r>
      <w:r w:rsidR="0056019C" w:rsidRPr="00BA39B6">
        <w:rPr>
          <w:rFonts w:ascii="Times New Roman" w:hAnsi="Times New Roman" w:cs="Times New Roman"/>
          <w:sz w:val="24"/>
          <w:szCs w:val="24"/>
        </w:rPr>
        <w:t>, which</w:t>
      </w:r>
      <w:r w:rsidR="006F1CB1" w:rsidRPr="00BA39B6">
        <w:rPr>
          <w:rFonts w:ascii="Times New Roman" w:hAnsi="Times New Roman" w:cs="Times New Roman"/>
          <w:sz w:val="24"/>
          <w:szCs w:val="24"/>
        </w:rPr>
        <w:t>, when</w:t>
      </w:r>
      <w:r w:rsidR="0056019C" w:rsidRPr="00BA39B6">
        <w:rPr>
          <w:rFonts w:ascii="Times New Roman" w:hAnsi="Times New Roman" w:cs="Times New Roman"/>
          <w:sz w:val="24"/>
          <w:szCs w:val="24"/>
        </w:rPr>
        <w:t xml:space="preserve"> combined with </w:t>
      </w:r>
      <w:r w:rsidR="00F90C57" w:rsidRPr="00BA39B6">
        <w:rPr>
          <w:rFonts w:ascii="Times New Roman" w:hAnsi="Times New Roman" w:cs="Times New Roman"/>
          <w:sz w:val="24"/>
          <w:szCs w:val="24"/>
        </w:rPr>
        <w:t xml:space="preserve">Victorian xenophobic </w:t>
      </w:r>
      <w:r w:rsidR="0056019C" w:rsidRPr="00BA39B6">
        <w:rPr>
          <w:rFonts w:ascii="Times New Roman" w:hAnsi="Times New Roman" w:cs="Times New Roman"/>
          <w:sz w:val="24"/>
          <w:szCs w:val="24"/>
        </w:rPr>
        <w:t>sentiment</w:t>
      </w:r>
      <w:r w:rsidR="006F1CB1" w:rsidRPr="00BA39B6">
        <w:rPr>
          <w:rFonts w:ascii="Times New Roman" w:hAnsi="Times New Roman" w:cs="Times New Roman"/>
          <w:sz w:val="24"/>
          <w:szCs w:val="24"/>
        </w:rPr>
        <w:t>,</w:t>
      </w:r>
      <w:r w:rsidR="0056019C" w:rsidRPr="00BA39B6">
        <w:rPr>
          <w:rFonts w:ascii="Times New Roman" w:hAnsi="Times New Roman" w:cs="Times New Roman"/>
          <w:sz w:val="24"/>
          <w:szCs w:val="24"/>
        </w:rPr>
        <w:t xml:space="preserve"> indicates </w:t>
      </w:r>
      <w:r w:rsidR="00163A6F">
        <w:rPr>
          <w:rFonts w:ascii="Times New Roman" w:hAnsi="Times New Roman" w:cs="Times New Roman"/>
          <w:sz w:val="24"/>
          <w:szCs w:val="24"/>
        </w:rPr>
        <w:t>a link between foreign criminals and linguistic ability</w:t>
      </w:r>
      <w:r w:rsidR="0056019C" w:rsidRPr="00BA39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0C6" w:rsidRPr="00BA39B6" w:rsidRDefault="001334E7" w:rsidP="004E20C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lastRenderedPageBreak/>
        <w:t xml:space="preserve">In Courvoisier’s case however, a lack of language could not be used to describe his case. </w:t>
      </w:r>
      <w:r w:rsidR="002C48E1" w:rsidRPr="00BA39B6">
        <w:rPr>
          <w:rFonts w:ascii="Times New Roman" w:hAnsi="Times New Roman" w:cs="Times New Roman"/>
          <w:sz w:val="24"/>
          <w:szCs w:val="24"/>
        </w:rPr>
        <w:t>As one inspector noted at the crime,</w:t>
      </w:r>
      <w:r w:rsidRPr="00BA39B6">
        <w:rPr>
          <w:rFonts w:ascii="Times New Roman" w:hAnsi="Times New Roman" w:cs="Times New Roman"/>
          <w:sz w:val="24"/>
          <w:szCs w:val="24"/>
        </w:rPr>
        <w:t xml:space="preserve"> Courvoisier spoke “extremely good English” </w:t>
      </w:r>
      <w:r w:rsidR="00F90C57" w:rsidRPr="00BA39B6">
        <w:rPr>
          <w:rFonts w:ascii="Times New Roman" w:hAnsi="Times New Roman" w:cs="Times New Roman"/>
          <w:sz w:val="24"/>
          <w:szCs w:val="24"/>
        </w:rPr>
        <w:t>which was considered unusual given that Courvoisier came</w:t>
      </w:r>
      <w:r w:rsidR="002C48E1" w:rsidRPr="00BA39B6">
        <w:rPr>
          <w:rFonts w:ascii="Times New Roman" w:hAnsi="Times New Roman" w:cs="Times New Roman"/>
          <w:sz w:val="24"/>
          <w:szCs w:val="24"/>
        </w:rPr>
        <w:t xml:space="preserve"> from a French</w:t>
      </w:r>
      <w:r w:rsidR="00EA743D" w:rsidRPr="00BA39B6">
        <w:rPr>
          <w:rFonts w:ascii="Times New Roman" w:hAnsi="Times New Roman" w:cs="Times New Roman"/>
          <w:sz w:val="24"/>
          <w:szCs w:val="24"/>
        </w:rPr>
        <w:t>-speaking</w:t>
      </w:r>
      <w:r w:rsidR="002C48E1" w:rsidRPr="00BA39B6">
        <w:rPr>
          <w:rFonts w:ascii="Times New Roman" w:hAnsi="Times New Roman" w:cs="Times New Roman"/>
          <w:sz w:val="24"/>
          <w:szCs w:val="24"/>
        </w:rPr>
        <w:t xml:space="preserve"> canton.</w:t>
      </w:r>
      <w:r w:rsidR="00DB2C48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F90C57" w:rsidRPr="00BA39B6">
        <w:rPr>
          <w:rFonts w:ascii="Times New Roman" w:hAnsi="Times New Roman" w:cs="Times New Roman"/>
          <w:sz w:val="24"/>
          <w:szCs w:val="24"/>
        </w:rPr>
        <w:t xml:space="preserve"> Because of this</w:t>
      </w:r>
      <w:r w:rsidR="00EA743D" w:rsidRPr="00BA39B6">
        <w:rPr>
          <w:rFonts w:ascii="Times New Roman" w:hAnsi="Times New Roman" w:cs="Times New Roman"/>
          <w:sz w:val="24"/>
          <w:szCs w:val="24"/>
        </w:rPr>
        <w:t>, Courvoisier had the unique ability to defend his actions at the crime scene, which could not be said for a number of his foreign contemporaries</w:t>
      </w:r>
      <w:r w:rsidRPr="00BA39B6">
        <w:rPr>
          <w:rFonts w:ascii="Times New Roman" w:hAnsi="Times New Roman" w:cs="Times New Roman"/>
          <w:sz w:val="24"/>
          <w:szCs w:val="24"/>
        </w:rPr>
        <w:t xml:space="preserve">. </w:t>
      </w:r>
      <w:r w:rsidR="00F90C57" w:rsidRPr="00BA39B6">
        <w:rPr>
          <w:rFonts w:ascii="Times New Roman" w:hAnsi="Times New Roman" w:cs="Times New Roman"/>
          <w:sz w:val="24"/>
          <w:szCs w:val="24"/>
        </w:rPr>
        <w:t>However</w:t>
      </w:r>
      <w:r w:rsidR="00EA743D" w:rsidRPr="00BA39B6">
        <w:rPr>
          <w:rFonts w:ascii="Times New Roman" w:hAnsi="Times New Roman" w:cs="Times New Roman"/>
          <w:sz w:val="24"/>
          <w:szCs w:val="24"/>
        </w:rPr>
        <w:t>, it is</w:t>
      </w:r>
      <w:r w:rsidR="00EC3090" w:rsidRPr="00BA39B6">
        <w:rPr>
          <w:rFonts w:ascii="Times New Roman" w:hAnsi="Times New Roman" w:cs="Times New Roman"/>
          <w:sz w:val="24"/>
          <w:szCs w:val="24"/>
        </w:rPr>
        <w:t xml:space="preserve"> also </w:t>
      </w:r>
      <w:r w:rsidR="00EA743D" w:rsidRPr="00BA39B6">
        <w:rPr>
          <w:rFonts w:ascii="Times New Roman" w:hAnsi="Times New Roman" w:cs="Times New Roman"/>
          <w:sz w:val="24"/>
          <w:szCs w:val="24"/>
        </w:rPr>
        <w:t xml:space="preserve">curious </w:t>
      </w:r>
      <w:r w:rsidR="00F90C57" w:rsidRPr="00BA39B6">
        <w:rPr>
          <w:rFonts w:ascii="Times New Roman" w:hAnsi="Times New Roman" w:cs="Times New Roman"/>
          <w:sz w:val="24"/>
          <w:szCs w:val="24"/>
        </w:rPr>
        <w:t>to note that this detail is</w:t>
      </w:r>
      <w:r w:rsidR="00EA743D" w:rsidRPr="00BA39B6">
        <w:rPr>
          <w:rFonts w:ascii="Times New Roman" w:hAnsi="Times New Roman" w:cs="Times New Roman"/>
          <w:sz w:val="24"/>
          <w:szCs w:val="24"/>
        </w:rPr>
        <w:t xml:space="preserve"> inconsistent.</w:t>
      </w:r>
      <w:r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EC3090" w:rsidRPr="00BA39B6">
        <w:rPr>
          <w:rFonts w:ascii="Times New Roman" w:hAnsi="Times New Roman" w:cs="Times New Roman"/>
          <w:sz w:val="24"/>
          <w:szCs w:val="24"/>
        </w:rPr>
        <w:t>Whereby one account describes Courvoisier’s strong language skill</w:t>
      </w:r>
      <w:r w:rsidR="00163A6F">
        <w:rPr>
          <w:rFonts w:ascii="Times New Roman" w:hAnsi="Times New Roman" w:cs="Times New Roman"/>
          <w:sz w:val="24"/>
          <w:szCs w:val="24"/>
        </w:rPr>
        <w:t>s</w:t>
      </w:r>
      <w:r w:rsidR="00EC3090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48142D" w:rsidRPr="00BA39B6">
        <w:rPr>
          <w:rFonts w:ascii="Times New Roman" w:hAnsi="Times New Roman" w:cs="Times New Roman"/>
          <w:sz w:val="24"/>
          <w:szCs w:val="24"/>
        </w:rPr>
        <w:t>another</w:t>
      </w:r>
      <w:r w:rsidR="00EA743D" w:rsidRPr="00BA39B6">
        <w:rPr>
          <w:rFonts w:ascii="Times New Roman" w:hAnsi="Times New Roman" w:cs="Times New Roman"/>
          <w:sz w:val="24"/>
          <w:szCs w:val="24"/>
        </w:rPr>
        <w:t xml:space="preserve"> contrastingly</w:t>
      </w:r>
      <w:r w:rsidRPr="00BA39B6">
        <w:rPr>
          <w:rFonts w:ascii="Times New Roman" w:hAnsi="Times New Roman" w:cs="Times New Roman"/>
          <w:sz w:val="24"/>
          <w:szCs w:val="24"/>
        </w:rPr>
        <w:t xml:space="preserve"> states that Courvoisier</w:t>
      </w:r>
      <w:r w:rsidR="00EC3090" w:rsidRPr="00BA39B6">
        <w:rPr>
          <w:rFonts w:ascii="Times New Roman" w:hAnsi="Times New Roman" w:cs="Times New Roman"/>
          <w:sz w:val="24"/>
          <w:szCs w:val="24"/>
        </w:rPr>
        <w:t xml:space="preserve"> had very little knowledge of </w:t>
      </w:r>
      <w:r w:rsidR="00F90C57" w:rsidRPr="00BA39B6">
        <w:rPr>
          <w:rFonts w:ascii="Times New Roman" w:hAnsi="Times New Roman" w:cs="Times New Roman"/>
          <w:sz w:val="24"/>
          <w:szCs w:val="24"/>
        </w:rPr>
        <w:t>English, and spoke with an evident accent</w:t>
      </w:r>
      <w:r w:rsidRPr="00BA39B6">
        <w:rPr>
          <w:rFonts w:ascii="Times New Roman" w:hAnsi="Times New Roman" w:cs="Times New Roman"/>
          <w:sz w:val="24"/>
          <w:szCs w:val="24"/>
        </w:rPr>
        <w:t>.</w:t>
      </w:r>
      <w:r w:rsidR="00DB2C48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Pr="00BA39B6">
        <w:rPr>
          <w:rFonts w:ascii="Times New Roman" w:hAnsi="Times New Roman" w:cs="Times New Roman"/>
          <w:sz w:val="24"/>
          <w:szCs w:val="24"/>
        </w:rPr>
        <w:t xml:space="preserve"> Wh</w:t>
      </w:r>
      <w:r w:rsidR="00EC3090" w:rsidRPr="00BA39B6">
        <w:rPr>
          <w:rFonts w:ascii="Times New Roman" w:hAnsi="Times New Roman" w:cs="Times New Roman"/>
          <w:sz w:val="24"/>
          <w:szCs w:val="24"/>
        </w:rPr>
        <w:t xml:space="preserve">ether Courvoisier </w:t>
      </w:r>
      <w:r w:rsidRPr="00BA39B6">
        <w:rPr>
          <w:rFonts w:ascii="Times New Roman" w:hAnsi="Times New Roman" w:cs="Times New Roman"/>
          <w:sz w:val="24"/>
          <w:szCs w:val="24"/>
        </w:rPr>
        <w:t>spoke English or not; that these two depictions</w:t>
      </w:r>
      <w:r w:rsidR="00EC3090" w:rsidRPr="00BA39B6">
        <w:rPr>
          <w:rFonts w:ascii="Times New Roman" w:hAnsi="Times New Roman" w:cs="Times New Roman"/>
          <w:sz w:val="24"/>
          <w:szCs w:val="24"/>
        </w:rPr>
        <w:t xml:space="preserve"> differ</w:t>
      </w:r>
      <w:r w:rsidR="00163A6F">
        <w:rPr>
          <w:rFonts w:ascii="Times New Roman" w:hAnsi="Times New Roman" w:cs="Times New Roman"/>
          <w:sz w:val="24"/>
          <w:szCs w:val="24"/>
        </w:rPr>
        <w:t xml:space="preserve"> show the</w:t>
      </w:r>
      <w:r w:rsidRPr="00BA39B6">
        <w:rPr>
          <w:rFonts w:ascii="Times New Roman" w:hAnsi="Times New Roman" w:cs="Times New Roman"/>
          <w:sz w:val="24"/>
          <w:szCs w:val="24"/>
        </w:rPr>
        <w:t xml:space="preserve"> intent</w:t>
      </w:r>
      <w:r w:rsidR="00163A6F">
        <w:rPr>
          <w:rFonts w:ascii="Times New Roman" w:hAnsi="Times New Roman" w:cs="Times New Roman"/>
          <w:sz w:val="24"/>
          <w:szCs w:val="24"/>
        </w:rPr>
        <w:t xml:space="preserve"> of</w:t>
      </w:r>
      <w:r w:rsidR="00EC3090" w:rsidRPr="00BA39B6">
        <w:rPr>
          <w:rFonts w:ascii="Times New Roman" w:hAnsi="Times New Roman" w:cs="Times New Roman"/>
          <w:sz w:val="24"/>
          <w:szCs w:val="24"/>
        </w:rPr>
        <w:t xml:space="preserve"> Victorians</w:t>
      </w:r>
      <w:r w:rsidR="00163A6F">
        <w:rPr>
          <w:rFonts w:ascii="Times New Roman" w:hAnsi="Times New Roman" w:cs="Times New Roman"/>
          <w:sz w:val="24"/>
          <w:szCs w:val="24"/>
        </w:rPr>
        <w:t xml:space="preserve"> investigators</w:t>
      </w:r>
      <w:r w:rsidR="00EC3090" w:rsidRPr="00BA39B6">
        <w:rPr>
          <w:rFonts w:ascii="Times New Roman" w:hAnsi="Times New Roman" w:cs="Times New Roman"/>
          <w:sz w:val="24"/>
          <w:szCs w:val="24"/>
        </w:rPr>
        <w:t xml:space="preserve"> to connect Courvoisier’s cri</w:t>
      </w:r>
      <w:r w:rsidR="00163A6F">
        <w:rPr>
          <w:rFonts w:ascii="Times New Roman" w:hAnsi="Times New Roman" w:cs="Times New Roman"/>
          <w:sz w:val="24"/>
          <w:szCs w:val="24"/>
        </w:rPr>
        <w:t xml:space="preserve">me with his </w:t>
      </w:r>
      <w:r w:rsidR="0048142D" w:rsidRPr="00BA39B6">
        <w:rPr>
          <w:rFonts w:ascii="Times New Roman" w:hAnsi="Times New Roman" w:cs="Times New Roman"/>
          <w:sz w:val="24"/>
          <w:szCs w:val="24"/>
        </w:rPr>
        <w:t>proficiency</w:t>
      </w:r>
      <w:r w:rsidR="00163A6F">
        <w:rPr>
          <w:rFonts w:ascii="Times New Roman" w:hAnsi="Times New Roman" w:cs="Times New Roman"/>
          <w:sz w:val="24"/>
          <w:szCs w:val="24"/>
        </w:rPr>
        <w:t xml:space="preserve"> at English</w:t>
      </w:r>
      <w:r w:rsidR="0048142D" w:rsidRPr="00BA39B6">
        <w:rPr>
          <w:rFonts w:ascii="Times New Roman" w:hAnsi="Times New Roman" w:cs="Times New Roman"/>
          <w:sz w:val="24"/>
          <w:szCs w:val="24"/>
        </w:rPr>
        <w:t>, a quality</w:t>
      </w:r>
      <w:r w:rsidR="00EC3090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48142D" w:rsidRPr="00BA39B6">
        <w:rPr>
          <w:rFonts w:ascii="Times New Roman" w:hAnsi="Times New Roman" w:cs="Times New Roman"/>
          <w:sz w:val="24"/>
          <w:szCs w:val="24"/>
        </w:rPr>
        <w:t xml:space="preserve">which </w:t>
      </w:r>
      <w:r w:rsidR="00EC3090" w:rsidRPr="00BA39B6">
        <w:rPr>
          <w:rFonts w:ascii="Times New Roman" w:hAnsi="Times New Roman" w:cs="Times New Roman"/>
          <w:sz w:val="24"/>
          <w:szCs w:val="24"/>
        </w:rPr>
        <w:t>would have aligned</w:t>
      </w:r>
      <w:r w:rsidR="0048142D" w:rsidRPr="00BA39B6">
        <w:rPr>
          <w:rFonts w:ascii="Times New Roman" w:hAnsi="Times New Roman" w:cs="Times New Roman"/>
          <w:sz w:val="24"/>
          <w:szCs w:val="24"/>
        </w:rPr>
        <w:t xml:space="preserve"> more closely with the Victorian expectation</w:t>
      </w:r>
      <w:r w:rsidR="00EC3090" w:rsidRPr="00BA39B6">
        <w:rPr>
          <w:rFonts w:ascii="Times New Roman" w:hAnsi="Times New Roman" w:cs="Times New Roman"/>
          <w:sz w:val="24"/>
          <w:szCs w:val="24"/>
        </w:rPr>
        <w:t xml:space="preserve"> of the foreign criminal.</w:t>
      </w:r>
    </w:p>
    <w:p w:rsidR="00EC24A5" w:rsidRPr="00BA39B6" w:rsidRDefault="00EC3090" w:rsidP="00C1742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t>In addition to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C1742A" w:rsidRPr="00BA39B6">
        <w:rPr>
          <w:rFonts w:ascii="Times New Roman" w:hAnsi="Times New Roman" w:cs="Times New Roman"/>
          <w:sz w:val="24"/>
          <w:szCs w:val="24"/>
        </w:rPr>
        <w:t>low level</w:t>
      </w:r>
      <w:r w:rsidRPr="00BA39B6">
        <w:rPr>
          <w:rFonts w:ascii="Times New Roman" w:hAnsi="Times New Roman" w:cs="Times New Roman"/>
          <w:sz w:val="24"/>
          <w:szCs w:val="24"/>
        </w:rPr>
        <w:t>s</w:t>
      </w:r>
      <w:r w:rsidR="00C1742A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EC24A5" w:rsidRPr="00BA39B6">
        <w:rPr>
          <w:rFonts w:ascii="Times New Roman" w:hAnsi="Times New Roman" w:cs="Times New Roman"/>
          <w:sz w:val="24"/>
          <w:szCs w:val="24"/>
        </w:rPr>
        <w:t>of</w:t>
      </w:r>
      <w:r w:rsidRPr="00BA39B6">
        <w:rPr>
          <w:rFonts w:ascii="Times New Roman" w:hAnsi="Times New Roman" w:cs="Times New Roman"/>
          <w:sz w:val="24"/>
          <w:szCs w:val="24"/>
        </w:rPr>
        <w:t xml:space="preserve"> English</w:t>
      </w:r>
      <w:r w:rsidR="00F533EE" w:rsidRPr="00BA39B6">
        <w:rPr>
          <w:rFonts w:ascii="Times New Roman" w:hAnsi="Times New Roman" w:cs="Times New Roman"/>
          <w:sz w:val="24"/>
          <w:szCs w:val="24"/>
        </w:rPr>
        <w:t>,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another commonality of crimes </w:t>
      </w:r>
      <w:r w:rsidRPr="00BA39B6">
        <w:rPr>
          <w:rFonts w:ascii="Times New Roman" w:hAnsi="Times New Roman" w:cs="Times New Roman"/>
          <w:sz w:val="24"/>
          <w:szCs w:val="24"/>
        </w:rPr>
        <w:t xml:space="preserve">committed by foreigners was thought to be the involvement of 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alcoholic consumption. Not every crime with a foreigner meant that alcohol </w:t>
      </w:r>
      <w:r w:rsidR="00F533EE" w:rsidRPr="00BA39B6">
        <w:rPr>
          <w:rFonts w:ascii="Times New Roman" w:hAnsi="Times New Roman" w:cs="Times New Roman"/>
          <w:sz w:val="24"/>
          <w:szCs w:val="24"/>
        </w:rPr>
        <w:t>played a role, however this was generally believed to be the case.</w:t>
      </w:r>
      <w:r w:rsidR="004D250A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C1742A" w:rsidRPr="00BA39B6">
        <w:rPr>
          <w:rFonts w:ascii="Times New Roman" w:hAnsi="Times New Roman" w:cs="Times New Roman"/>
          <w:sz w:val="24"/>
          <w:szCs w:val="24"/>
        </w:rPr>
        <w:t xml:space="preserve">Victorian researchers, such as Havelock Ellis, purported the idea that “crime and drink” </w:t>
      </w:r>
      <w:r w:rsidR="00F533EE" w:rsidRPr="00BA39B6">
        <w:rPr>
          <w:rFonts w:ascii="Times New Roman" w:hAnsi="Times New Roman" w:cs="Times New Roman"/>
          <w:sz w:val="24"/>
          <w:szCs w:val="24"/>
        </w:rPr>
        <w:t>were “intimately bound together</w:t>
      </w:r>
      <w:r w:rsidR="00C1742A" w:rsidRPr="00BA39B6">
        <w:rPr>
          <w:rFonts w:ascii="Times New Roman" w:hAnsi="Times New Roman" w:cs="Times New Roman"/>
          <w:sz w:val="24"/>
          <w:szCs w:val="24"/>
        </w:rPr>
        <w:t>”</w:t>
      </w:r>
      <w:r w:rsidR="00F533EE" w:rsidRPr="00BA39B6">
        <w:rPr>
          <w:rFonts w:ascii="Times New Roman" w:hAnsi="Times New Roman" w:cs="Times New Roman"/>
          <w:sz w:val="24"/>
          <w:szCs w:val="24"/>
        </w:rPr>
        <w:t xml:space="preserve"> and accounts of foreign murderers in the Old Bailey show that alcohol did come to play a role in trials.</w:t>
      </w:r>
      <w:r w:rsidR="00C1742A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F533EE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AF2777" w:rsidRPr="00BA39B6">
        <w:rPr>
          <w:rFonts w:ascii="Times New Roman" w:hAnsi="Times New Roman" w:cs="Times New Roman"/>
          <w:sz w:val="24"/>
          <w:szCs w:val="24"/>
        </w:rPr>
        <w:t>For example, the case of William St</w:t>
      </w:r>
      <w:r w:rsidR="00C9728B">
        <w:rPr>
          <w:rFonts w:ascii="Times New Roman" w:hAnsi="Times New Roman" w:cs="Times New Roman"/>
          <w:sz w:val="24"/>
          <w:szCs w:val="24"/>
        </w:rPr>
        <w:t>o</w:t>
      </w:r>
      <w:r w:rsidR="00AF2777" w:rsidRPr="00BA39B6">
        <w:rPr>
          <w:rFonts w:ascii="Times New Roman" w:hAnsi="Times New Roman" w:cs="Times New Roman"/>
          <w:sz w:val="24"/>
          <w:szCs w:val="24"/>
        </w:rPr>
        <w:t>l</w:t>
      </w:r>
      <w:r w:rsidR="00C9728B">
        <w:rPr>
          <w:rFonts w:ascii="Times New Roman" w:hAnsi="Times New Roman" w:cs="Times New Roman"/>
          <w:sz w:val="24"/>
          <w:szCs w:val="24"/>
        </w:rPr>
        <w:t>z</w:t>
      </w:r>
      <w:r w:rsidR="00AF2777" w:rsidRPr="00BA39B6">
        <w:rPr>
          <w:rFonts w:ascii="Times New Roman" w:hAnsi="Times New Roman" w:cs="Times New Roman"/>
          <w:sz w:val="24"/>
          <w:szCs w:val="24"/>
        </w:rPr>
        <w:t>er, in which St</w:t>
      </w:r>
      <w:r w:rsidR="00C9728B">
        <w:rPr>
          <w:rFonts w:ascii="Times New Roman" w:hAnsi="Times New Roman" w:cs="Times New Roman"/>
          <w:sz w:val="24"/>
          <w:szCs w:val="24"/>
        </w:rPr>
        <w:t>o</w:t>
      </w:r>
      <w:r w:rsidR="00AF2777" w:rsidRPr="00BA39B6">
        <w:rPr>
          <w:rFonts w:ascii="Times New Roman" w:hAnsi="Times New Roman" w:cs="Times New Roman"/>
          <w:sz w:val="24"/>
          <w:szCs w:val="24"/>
        </w:rPr>
        <w:t>l</w:t>
      </w:r>
      <w:r w:rsidR="00C9728B">
        <w:rPr>
          <w:rFonts w:ascii="Times New Roman" w:hAnsi="Times New Roman" w:cs="Times New Roman"/>
          <w:sz w:val="24"/>
          <w:szCs w:val="24"/>
        </w:rPr>
        <w:t>z</w:t>
      </w:r>
      <w:r w:rsidR="00AF2777" w:rsidRPr="00BA39B6">
        <w:rPr>
          <w:rFonts w:ascii="Times New Roman" w:hAnsi="Times New Roman" w:cs="Times New Roman"/>
          <w:sz w:val="24"/>
          <w:szCs w:val="24"/>
        </w:rPr>
        <w:t xml:space="preserve">er’s crime of stabbing another individual was </w:t>
      </w:r>
      <w:r w:rsidR="00C9728B">
        <w:rPr>
          <w:rFonts w:ascii="Times New Roman" w:hAnsi="Times New Roman" w:cs="Times New Roman"/>
          <w:sz w:val="24"/>
          <w:szCs w:val="24"/>
        </w:rPr>
        <w:t>shown to have been connected to his</w:t>
      </w:r>
      <w:r w:rsidR="00AF2777" w:rsidRPr="00BA39B6">
        <w:rPr>
          <w:rFonts w:ascii="Times New Roman" w:hAnsi="Times New Roman" w:cs="Times New Roman"/>
          <w:sz w:val="24"/>
          <w:szCs w:val="24"/>
        </w:rPr>
        <w:t xml:space="preserve"> drunken state at the time.</w:t>
      </w:r>
      <w:r w:rsidR="00AF2777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AF2777" w:rsidRPr="00BA39B6">
        <w:rPr>
          <w:rFonts w:ascii="Times New Roman" w:hAnsi="Times New Roman" w:cs="Times New Roman"/>
          <w:sz w:val="24"/>
          <w:szCs w:val="24"/>
        </w:rPr>
        <w:t xml:space="preserve"> By </w:t>
      </w:r>
      <w:r w:rsidR="00EC24A5" w:rsidRPr="00BA39B6">
        <w:rPr>
          <w:rFonts w:ascii="Times New Roman" w:hAnsi="Times New Roman" w:cs="Times New Roman"/>
          <w:sz w:val="24"/>
          <w:szCs w:val="24"/>
        </w:rPr>
        <w:t>examining a number of murders committed by Foreigners in the mid-1800’s</w:t>
      </w:r>
      <w:r w:rsidR="00AF2777" w:rsidRPr="00BA39B6">
        <w:rPr>
          <w:rFonts w:ascii="Times New Roman" w:hAnsi="Times New Roman" w:cs="Times New Roman"/>
          <w:sz w:val="24"/>
          <w:szCs w:val="24"/>
        </w:rPr>
        <w:t xml:space="preserve"> it is evident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many were influenced by alcohol to some degree.</w:t>
      </w:r>
      <w:r w:rsidR="00AF2777" w:rsidRPr="00BA39B6">
        <w:rPr>
          <w:rFonts w:ascii="Times New Roman" w:hAnsi="Times New Roman" w:cs="Times New Roman"/>
          <w:sz w:val="24"/>
          <w:szCs w:val="24"/>
        </w:rPr>
        <w:t xml:space="preserve"> When combined with Ellis’ </w:t>
      </w:r>
      <w:r w:rsidR="00AF2777" w:rsidRPr="00BA39B6">
        <w:rPr>
          <w:rFonts w:ascii="Times New Roman" w:hAnsi="Times New Roman" w:cs="Times New Roman"/>
          <w:sz w:val="24"/>
          <w:szCs w:val="24"/>
        </w:rPr>
        <w:lastRenderedPageBreak/>
        <w:t>beliefs this creates the notion that foreign, crime and drink were all inherently linked; a permutation which Courvoisier did not adhere to.</w:t>
      </w:r>
    </w:p>
    <w:p w:rsidR="00EC24A5" w:rsidRPr="00BA39B6" w:rsidRDefault="00EC24A5" w:rsidP="00F22D09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t>In contrast</w:t>
      </w:r>
      <w:r w:rsidR="00C07905" w:rsidRPr="00BA39B6">
        <w:rPr>
          <w:rFonts w:ascii="Times New Roman" w:hAnsi="Times New Roman" w:cs="Times New Roman"/>
          <w:sz w:val="24"/>
          <w:szCs w:val="24"/>
        </w:rPr>
        <w:t xml:space="preserve"> to these depictions</w:t>
      </w:r>
      <w:r w:rsidRPr="00BA39B6">
        <w:rPr>
          <w:rFonts w:ascii="Times New Roman" w:hAnsi="Times New Roman" w:cs="Times New Roman"/>
          <w:sz w:val="24"/>
          <w:szCs w:val="24"/>
        </w:rPr>
        <w:t>, Co</w:t>
      </w:r>
      <w:r w:rsidR="0048142D" w:rsidRPr="00BA39B6">
        <w:rPr>
          <w:rFonts w:ascii="Times New Roman" w:hAnsi="Times New Roman" w:cs="Times New Roman"/>
          <w:sz w:val="24"/>
          <w:szCs w:val="24"/>
        </w:rPr>
        <w:t xml:space="preserve">urvoisier </w:t>
      </w:r>
      <w:r w:rsidRPr="00BA39B6">
        <w:rPr>
          <w:rFonts w:ascii="Times New Roman" w:hAnsi="Times New Roman" w:cs="Times New Roman"/>
          <w:sz w:val="24"/>
          <w:szCs w:val="24"/>
        </w:rPr>
        <w:t>was</w:t>
      </w:r>
      <w:r w:rsidR="0048142D" w:rsidRPr="00BA39B6">
        <w:rPr>
          <w:rFonts w:ascii="Times New Roman" w:hAnsi="Times New Roman" w:cs="Times New Roman"/>
          <w:sz w:val="24"/>
          <w:szCs w:val="24"/>
        </w:rPr>
        <w:t xml:space="preserve"> not shown to be inebriated at</w:t>
      </w:r>
      <w:r w:rsidRPr="00BA39B6">
        <w:rPr>
          <w:rFonts w:ascii="Times New Roman" w:hAnsi="Times New Roman" w:cs="Times New Roman"/>
          <w:sz w:val="24"/>
          <w:szCs w:val="24"/>
        </w:rPr>
        <w:t xml:space="preserve"> the time of the crime. Before the murder, </w:t>
      </w:r>
      <w:r w:rsidR="00C07905" w:rsidRPr="00BA39B6">
        <w:rPr>
          <w:rFonts w:ascii="Times New Roman" w:hAnsi="Times New Roman" w:cs="Times New Roman"/>
          <w:sz w:val="24"/>
          <w:szCs w:val="24"/>
        </w:rPr>
        <w:t>t</w:t>
      </w:r>
      <w:r w:rsidRPr="00BA39B6">
        <w:rPr>
          <w:rFonts w:ascii="Times New Roman" w:hAnsi="Times New Roman" w:cs="Times New Roman"/>
          <w:sz w:val="24"/>
          <w:szCs w:val="24"/>
        </w:rPr>
        <w:t>he</w:t>
      </w:r>
      <w:r w:rsidR="0048142D" w:rsidRPr="00BA39B6">
        <w:rPr>
          <w:rFonts w:ascii="Times New Roman" w:hAnsi="Times New Roman" w:cs="Times New Roman"/>
          <w:sz w:val="24"/>
          <w:szCs w:val="24"/>
        </w:rPr>
        <w:t xml:space="preserve"> general consensus of accounts is</w:t>
      </w:r>
      <w:r w:rsidR="00C07905" w:rsidRPr="00BA39B6">
        <w:rPr>
          <w:rFonts w:ascii="Times New Roman" w:hAnsi="Times New Roman" w:cs="Times New Roman"/>
          <w:sz w:val="24"/>
          <w:szCs w:val="24"/>
        </w:rPr>
        <w:t xml:space="preserve"> that Courvoisier did</w:t>
      </w:r>
      <w:r w:rsidR="00163A6F">
        <w:rPr>
          <w:rFonts w:ascii="Times New Roman" w:hAnsi="Times New Roman" w:cs="Times New Roman"/>
          <w:sz w:val="24"/>
          <w:szCs w:val="24"/>
        </w:rPr>
        <w:t xml:space="preserve"> dine and have teas</w:t>
      </w:r>
      <w:r w:rsidRPr="00BA39B6">
        <w:rPr>
          <w:rFonts w:ascii="Times New Roman" w:hAnsi="Times New Roman" w:cs="Times New Roman"/>
          <w:sz w:val="24"/>
          <w:szCs w:val="24"/>
        </w:rPr>
        <w:t xml:space="preserve"> with a friend, but neither the account of Russell</w:t>
      </w:r>
      <w:r w:rsidR="00C07905" w:rsidRPr="00BA39B6">
        <w:rPr>
          <w:rFonts w:ascii="Times New Roman" w:hAnsi="Times New Roman" w:cs="Times New Roman"/>
          <w:sz w:val="24"/>
          <w:szCs w:val="24"/>
        </w:rPr>
        <w:t>’s</w:t>
      </w:r>
      <w:r w:rsidRPr="00BA39B6">
        <w:rPr>
          <w:rFonts w:ascii="Times New Roman" w:hAnsi="Times New Roman" w:cs="Times New Roman"/>
          <w:sz w:val="24"/>
          <w:szCs w:val="24"/>
        </w:rPr>
        <w:t xml:space="preserve"> cook or housemaid </w:t>
      </w:r>
      <w:r w:rsidR="0048142D" w:rsidRPr="00BA39B6">
        <w:rPr>
          <w:rFonts w:ascii="Times New Roman" w:hAnsi="Times New Roman" w:cs="Times New Roman"/>
          <w:sz w:val="24"/>
          <w:szCs w:val="24"/>
        </w:rPr>
        <w:t>indicates</w:t>
      </w:r>
      <w:r w:rsidRPr="00BA39B6">
        <w:rPr>
          <w:rFonts w:ascii="Times New Roman" w:hAnsi="Times New Roman" w:cs="Times New Roman"/>
          <w:sz w:val="24"/>
          <w:szCs w:val="24"/>
        </w:rPr>
        <w:t xml:space="preserve"> that this</w:t>
      </w:r>
      <w:r w:rsidR="00163A6F">
        <w:rPr>
          <w:rFonts w:ascii="Times New Roman" w:hAnsi="Times New Roman" w:cs="Times New Roman"/>
          <w:sz w:val="24"/>
          <w:szCs w:val="24"/>
        </w:rPr>
        <w:t xml:space="preserve"> meeting involved alcohol which would have directly</w:t>
      </w:r>
      <w:r w:rsidR="0048142D" w:rsidRPr="00BA39B6">
        <w:rPr>
          <w:rFonts w:ascii="Times New Roman" w:hAnsi="Times New Roman" w:cs="Times New Roman"/>
          <w:sz w:val="24"/>
          <w:szCs w:val="24"/>
        </w:rPr>
        <w:t xml:space="preserve"> influenced Russell’s murder</w:t>
      </w:r>
      <w:r w:rsidRPr="00BA39B6">
        <w:rPr>
          <w:rFonts w:ascii="Times New Roman" w:hAnsi="Times New Roman" w:cs="Times New Roman"/>
          <w:sz w:val="24"/>
          <w:szCs w:val="24"/>
        </w:rPr>
        <w:t>.</w:t>
      </w:r>
      <w:r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Pr="00BA39B6">
        <w:rPr>
          <w:rFonts w:ascii="Times New Roman" w:hAnsi="Times New Roman" w:cs="Times New Roman"/>
          <w:sz w:val="24"/>
          <w:szCs w:val="24"/>
        </w:rPr>
        <w:t xml:space="preserve"> At one point the </w:t>
      </w:r>
      <w:r w:rsidR="00214874" w:rsidRPr="00BA39B6">
        <w:rPr>
          <w:rFonts w:ascii="Times New Roman" w:hAnsi="Times New Roman" w:cs="Times New Roman"/>
          <w:sz w:val="24"/>
          <w:szCs w:val="24"/>
        </w:rPr>
        <w:t>accounts do mention that</w:t>
      </w:r>
      <w:r w:rsidR="00C07905" w:rsidRPr="00BA39B6">
        <w:rPr>
          <w:rFonts w:ascii="Times New Roman" w:hAnsi="Times New Roman" w:cs="Times New Roman"/>
          <w:sz w:val="24"/>
          <w:szCs w:val="24"/>
        </w:rPr>
        <w:t xml:space="preserve"> Courvoisier did bring </w:t>
      </w:r>
      <w:r w:rsidR="00163A6F">
        <w:rPr>
          <w:rFonts w:ascii="Times New Roman" w:hAnsi="Times New Roman" w:cs="Times New Roman"/>
          <w:sz w:val="24"/>
          <w:szCs w:val="24"/>
        </w:rPr>
        <w:t>back some beer to the house</w:t>
      </w:r>
      <w:r w:rsidR="009C3171" w:rsidRPr="00BA39B6">
        <w:rPr>
          <w:rFonts w:ascii="Times New Roman" w:hAnsi="Times New Roman" w:cs="Times New Roman"/>
          <w:sz w:val="24"/>
          <w:szCs w:val="24"/>
        </w:rPr>
        <w:t>, but it does not</w:t>
      </w:r>
      <w:r w:rsidR="00B32448" w:rsidRPr="00BA39B6">
        <w:rPr>
          <w:rFonts w:ascii="Times New Roman" w:hAnsi="Times New Roman" w:cs="Times New Roman"/>
          <w:sz w:val="24"/>
          <w:szCs w:val="24"/>
        </w:rPr>
        <w:t xml:space="preserve"> say</w:t>
      </w:r>
      <w:r w:rsidRPr="00BA39B6">
        <w:rPr>
          <w:rFonts w:ascii="Times New Roman" w:hAnsi="Times New Roman" w:cs="Times New Roman"/>
          <w:sz w:val="24"/>
          <w:szCs w:val="24"/>
        </w:rPr>
        <w:t xml:space="preserve"> th</w:t>
      </w:r>
      <w:r w:rsidR="0048142D" w:rsidRPr="00BA39B6">
        <w:rPr>
          <w:rFonts w:ascii="Times New Roman" w:hAnsi="Times New Roman" w:cs="Times New Roman"/>
          <w:sz w:val="24"/>
          <w:szCs w:val="24"/>
        </w:rPr>
        <w:t>at he actively partook of the substance, which</w:t>
      </w:r>
      <w:r w:rsidRPr="00BA39B6">
        <w:rPr>
          <w:rFonts w:ascii="Times New Roman" w:hAnsi="Times New Roman" w:cs="Times New Roman"/>
          <w:sz w:val="24"/>
          <w:szCs w:val="24"/>
        </w:rPr>
        <w:t xml:space="preserve"> w</w:t>
      </w:r>
      <w:r w:rsidR="00214874" w:rsidRPr="00BA39B6">
        <w:rPr>
          <w:rFonts w:ascii="Times New Roman" w:hAnsi="Times New Roman" w:cs="Times New Roman"/>
          <w:sz w:val="24"/>
          <w:szCs w:val="24"/>
        </w:rPr>
        <w:t>as brought in at the request of Russell’s cook</w:t>
      </w:r>
      <w:r w:rsidRPr="00BA39B6">
        <w:rPr>
          <w:rFonts w:ascii="Times New Roman" w:hAnsi="Times New Roman" w:cs="Times New Roman"/>
          <w:sz w:val="24"/>
          <w:szCs w:val="24"/>
        </w:rPr>
        <w:t xml:space="preserve">. </w:t>
      </w:r>
      <w:r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48142D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9C3171" w:rsidRPr="00BA39B6">
        <w:rPr>
          <w:rFonts w:ascii="Times New Roman" w:hAnsi="Times New Roman" w:cs="Times New Roman"/>
          <w:sz w:val="24"/>
          <w:szCs w:val="24"/>
        </w:rPr>
        <w:t>Without strong evidence for alcoholic consumption, is usage could not be tied to Courvoisier’s criminal pursuits, although the presence of this topic in newspapers indicates a purposeful attempt to tie the two together.</w:t>
      </w:r>
    </w:p>
    <w:p w:rsidR="00EC24A5" w:rsidRPr="00BA39B6" w:rsidRDefault="00EC24A5" w:rsidP="00F22D09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t xml:space="preserve">With this said, the accounts of the murder and trial </w:t>
      </w:r>
      <w:r w:rsidR="009C3171" w:rsidRPr="00BA39B6">
        <w:rPr>
          <w:rFonts w:ascii="Times New Roman" w:hAnsi="Times New Roman" w:cs="Times New Roman"/>
          <w:sz w:val="24"/>
          <w:szCs w:val="24"/>
        </w:rPr>
        <w:t xml:space="preserve">indicate that the prosecution </w:t>
      </w:r>
      <w:r w:rsidR="00B32448" w:rsidRPr="00BA39B6">
        <w:rPr>
          <w:rFonts w:ascii="Times New Roman" w:hAnsi="Times New Roman" w:cs="Times New Roman"/>
          <w:sz w:val="24"/>
          <w:szCs w:val="24"/>
        </w:rPr>
        <w:t>did attempt to alter the concept of alcoholic consumption to determine Courvoisier’s guilt</w:t>
      </w:r>
      <w:r w:rsidR="00687205" w:rsidRPr="00BA39B6">
        <w:rPr>
          <w:rFonts w:ascii="Times New Roman" w:hAnsi="Times New Roman" w:cs="Times New Roman"/>
          <w:sz w:val="24"/>
          <w:szCs w:val="24"/>
        </w:rPr>
        <w:t>. As shown by a copy of</w:t>
      </w:r>
      <w:r w:rsidRPr="00BA39B6">
        <w:rPr>
          <w:rFonts w:ascii="Times New Roman" w:hAnsi="Times New Roman" w:cs="Times New Roman"/>
          <w:sz w:val="24"/>
          <w:szCs w:val="24"/>
        </w:rPr>
        <w:t xml:space="preserve"> the </w:t>
      </w:r>
      <w:r w:rsidRPr="00BA39B6">
        <w:rPr>
          <w:rFonts w:ascii="Times New Roman" w:hAnsi="Times New Roman" w:cs="Times New Roman"/>
          <w:i/>
          <w:sz w:val="24"/>
          <w:szCs w:val="24"/>
        </w:rPr>
        <w:t>Era</w:t>
      </w:r>
      <w:r w:rsidRPr="00BA39B6">
        <w:rPr>
          <w:rFonts w:ascii="Times New Roman" w:hAnsi="Times New Roman" w:cs="Times New Roman"/>
          <w:sz w:val="24"/>
          <w:szCs w:val="24"/>
        </w:rPr>
        <w:t>,</w:t>
      </w:r>
      <w:r w:rsidR="00687205" w:rsidRPr="00BA39B6">
        <w:rPr>
          <w:rFonts w:ascii="Times New Roman" w:hAnsi="Times New Roman" w:cs="Times New Roman"/>
          <w:sz w:val="24"/>
          <w:szCs w:val="24"/>
        </w:rPr>
        <w:t xml:space="preserve"> published soon after the crime</w:t>
      </w:r>
      <w:r w:rsidRPr="00BA39B6">
        <w:rPr>
          <w:rFonts w:ascii="Times New Roman" w:hAnsi="Times New Roman" w:cs="Times New Roman"/>
          <w:sz w:val="24"/>
          <w:szCs w:val="24"/>
        </w:rPr>
        <w:t xml:space="preserve">, one of the questions </w:t>
      </w:r>
      <w:r w:rsidR="00687205" w:rsidRPr="00BA39B6">
        <w:rPr>
          <w:rFonts w:ascii="Times New Roman" w:hAnsi="Times New Roman" w:cs="Times New Roman"/>
          <w:sz w:val="24"/>
          <w:szCs w:val="24"/>
        </w:rPr>
        <w:t>by Inspector Henry Beresford had to do</w:t>
      </w:r>
      <w:r w:rsidRPr="00BA39B6">
        <w:rPr>
          <w:rFonts w:ascii="Times New Roman" w:hAnsi="Times New Roman" w:cs="Times New Roman"/>
          <w:sz w:val="24"/>
          <w:szCs w:val="24"/>
        </w:rPr>
        <w:t xml:space="preserve"> whether the valet (Courvoisier) had been kn</w:t>
      </w:r>
      <w:r w:rsidR="00B32448" w:rsidRPr="00BA39B6">
        <w:rPr>
          <w:rFonts w:ascii="Times New Roman" w:hAnsi="Times New Roman" w:cs="Times New Roman"/>
          <w:sz w:val="24"/>
          <w:szCs w:val="24"/>
        </w:rPr>
        <w:t>own for consuming alcohol. In</w:t>
      </w:r>
      <w:r w:rsidRPr="00BA39B6">
        <w:rPr>
          <w:rFonts w:ascii="Times New Roman" w:hAnsi="Times New Roman" w:cs="Times New Roman"/>
          <w:sz w:val="24"/>
          <w:szCs w:val="24"/>
        </w:rPr>
        <w:t xml:space="preserve"> Beresford’s questioning of the cook, he directly inquired what Courvoisier’s drinking habits were like, to which Hael</w:t>
      </w:r>
      <w:r w:rsidR="009E1433" w:rsidRPr="00BA39B6">
        <w:rPr>
          <w:rFonts w:ascii="Times New Roman" w:hAnsi="Times New Roman" w:cs="Times New Roman"/>
          <w:sz w:val="24"/>
          <w:szCs w:val="24"/>
        </w:rPr>
        <w:t>l (the cook)</w:t>
      </w:r>
      <w:r w:rsidRPr="00BA39B6">
        <w:rPr>
          <w:rFonts w:ascii="Times New Roman" w:hAnsi="Times New Roman" w:cs="Times New Roman"/>
          <w:sz w:val="24"/>
          <w:szCs w:val="24"/>
        </w:rPr>
        <w:t xml:space="preserve"> responded that the valet did not have a reputation for drinking.</w:t>
      </w:r>
      <w:r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B96C93" w:rsidRPr="00BA39B6">
        <w:rPr>
          <w:rFonts w:ascii="Times New Roman" w:hAnsi="Times New Roman" w:cs="Times New Roman"/>
          <w:sz w:val="24"/>
          <w:szCs w:val="24"/>
        </w:rPr>
        <w:t xml:space="preserve">  However</w:t>
      </w:r>
      <w:r w:rsidRPr="00BA39B6">
        <w:rPr>
          <w:rFonts w:ascii="Times New Roman" w:hAnsi="Times New Roman" w:cs="Times New Roman"/>
          <w:sz w:val="24"/>
          <w:szCs w:val="24"/>
        </w:rPr>
        <w:t>, this evidence illustrates that alcohol was being considered in Courvoisier’s account; if not beca</w:t>
      </w:r>
      <w:r w:rsidR="009E1433" w:rsidRPr="00BA39B6">
        <w:rPr>
          <w:rFonts w:ascii="Times New Roman" w:hAnsi="Times New Roman" w:cs="Times New Roman"/>
          <w:sz w:val="24"/>
          <w:szCs w:val="24"/>
        </w:rPr>
        <w:t>use of his nationality</w:t>
      </w:r>
      <w:r w:rsidRPr="00BA39B6">
        <w:rPr>
          <w:rFonts w:ascii="Times New Roman" w:hAnsi="Times New Roman" w:cs="Times New Roman"/>
          <w:sz w:val="24"/>
          <w:szCs w:val="24"/>
        </w:rPr>
        <w:t>, but because of a stereotype generated by foreigners who did commit major crimes under alcoholic consumption.</w:t>
      </w:r>
    </w:p>
    <w:p w:rsidR="00EC24A5" w:rsidRPr="00BA39B6" w:rsidRDefault="00EC24A5" w:rsidP="00F22D09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lastRenderedPageBreak/>
        <w:t>Most pertinently, the case of alcohol and murder does show up again during Courvoisier’s trial. At this point, the testimony does indicate he himself had not been</w:t>
      </w:r>
      <w:r w:rsidR="00A21077" w:rsidRPr="00BA39B6">
        <w:rPr>
          <w:rFonts w:ascii="Times New Roman" w:hAnsi="Times New Roman" w:cs="Times New Roman"/>
          <w:sz w:val="24"/>
          <w:szCs w:val="24"/>
        </w:rPr>
        <w:t xml:space="preserve"> heavily</w:t>
      </w:r>
      <w:r w:rsidRPr="00BA39B6">
        <w:rPr>
          <w:rFonts w:ascii="Times New Roman" w:hAnsi="Times New Roman" w:cs="Times New Roman"/>
          <w:sz w:val="24"/>
          <w:szCs w:val="24"/>
        </w:rPr>
        <w:t xml:space="preserve"> drinking</w:t>
      </w:r>
      <w:r w:rsidR="009E1433" w:rsidRPr="00BA39B6">
        <w:rPr>
          <w:rFonts w:ascii="Times New Roman" w:hAnsi="Times New Roman" w:cs="Times New Roman"/>
          <w:sz w:val="24"/>
          <w:szCs w:val="24"/>
        </w:rPr>
        <w:t xml:space="preserve"> in lieu of the murder</w:t>
      </w:r>
      <w:r w:rsidRPr="00BA39B6">
        <w:rPr>
          <w:rFonts w:ascii="Times New Roman" w:hAnsi="Times New Roman" w:cs="Times New Roman"/>
          <w:sz w:val="24"/>
          <w:szCs w:val="24"/>
        </w:rPr>
        <w:t>, but the transcript does show an o</w:t>
      </w:r>
      <w:r w:rsidR="00A21077" w:rsidRPr="00BA39B6">
        <w:rPr>
          <w:rFonts w:ascii="Times New Roman" w:hAnsi="Times New Roman" w:cs="Times New Roman"/>
          <w:sz w:val="24"/>
          <w:szCs w:val="24"/>
        </w:rPr>
        <w:t>bvious attempt to link alcohol</w:t>
      </w:r>
      <w:r w:rsidR="009E1433" w:rsidRPr="00BA39B6">
        <w:rPr>
          <w:rFonts w:ascii="Times New Roman" w:hAnsi="Times New Roman" w:cs="Times New Roman"/>
          <w:sz w:val="24"/>
          <w:szCs w:val="24"/>
        </w:rPr>
        <w:t xml:space="preserve"> to the</w:t>
      </w:r>
      <w:r w:rsidRPr="00BA39B6">
        <w:rPr>
          <w:rFonts w:ascii="Times New Roman" w:hAnsi="Times New Roman" w:cs="Times New Roman"/>
          <w:sz w:val="24"/>
          <w:szCs w:val="24"/>
        </w:rPr>
        <w:t xml:space="preserve"> crime. In this case, </w:t>
      </w:r>
      <w:r w:rsidR="009E1433" w:rsidRPr="00BA39B6">
        <w:rPr>
          <w:rFonts w:ascii="Times New Roman" w:hAnsi="Times New Roman" w:cs="Times New Roman"/>
          <w:sz w:val="24"/>
          <w:szCs w:val="24"/>
        </w:rPr>
        <w:t>the link comes from the</w:t>
      </w:r>
      <w:r w:rsidRPr="00BA39B6">
        <w:rPr>
          <w:rFonts w:ascii="Times New Roman" w:hAnsi="Times New Roman" w:cs="Times New Roman"/>
          <w:sz w:val="24"/>
          <w:szCs w:val="24"/>
        </w:rPr>
        <w:t xml:space="preserve"> testimony given by Russell’s former housemaid </w:t>
      </w:r>
      <w:r w:rsidR="00A21077" w:rsidRPr="00BA39B6">
        <w:rPr>
          <w:rFonts w:ascii="Times New Roman" w:hAnsi="Times New Roman" w:cs="Times New Roman"/>
          <w:sz w:val="24"/>
          <w:szCs w:val="24"/>
        </w:rPr>
        <w:t>Sarah Mancer. Whereas her previous testimony said</w:t>
      </w:r>
      <w:r w:rsidRPr="00BA39B6">
        <w:rPr>
          <w:rFonts w:ascii="Times New Roman" w:hAnsi="Times New Roman" w:cs="Times New Roman"/>
          <w:sz w:val="24"/>
          <w:szCs w:val="24"/>
        </w:rPr>
        <w:t xml:space="preserve"> nothing about Courvoisier drinking,</w:t>
      </w:r>
      <w:r w:rsidR="00A21077" w:rsidRPr="00BA39B6">
        <w:rPr>
          <w:rFonts w:ascii="Times New Roman" w:hAnsi="Times New Roman" w:cs="Times New Roman"/>
          <w:sz w:val="24"/>
          <w:szCs w:val="24"/>
        </w:rPr>
        <w:t xml:space="preserve"> during the trial it suddenly </w:t>
      </w:r>
      <w:r w:rsidRPr="00BA39B6">
        <w:rPr>
          <w:rFonts w:ascii="Times New Roman" w:hAnsi="Times New Roman" w:cs="Times New Roman"/>
          <w:sz w:val="24"/>
          <w:szCs w:val="24"/>
        </w:rPr>
        <w:t>came up that the two of th</w:t>
      </w:r>
      <w:r w:rsidR="00A21077" w:rsidRPr="00BA39B6">
        <w:rPr>
          <w:rFonts w:ascii="Times New Roman" w:hAnsi="Times New Roman" w:cs="Times New Roman"/>
          <w:sz w:val="24"/>
          <w:szCs w:val="24"/>
        </w:rPr>
        <w:t>em had decided to partake of drinks</w:t>
      </w:r>
      <w:r w:rsidRPr="00BA39B6">
        <w:rPr>
          <w:rFonts w:ascii="Times New Roman" w:hAnsi="Times New Roman" w:cs="Times New Roman"/>
          <w:sz w:val="24"/>
          <w:szCs w:val="24"/>
        </w:rPr>
        <w:t xml:space="preserve"> immediately following the crime.</w:t>
      </w:r>
      <w:r w:rsidR="00A21077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9E1433" w:rsidRPr="00BA39B6">
        <w:rPr>
          <w:rFonts w:ascii="Times New Roman" w:hAnsi="Times New Roman" w:cs="Times New Roman"/>
          <w:sz w:val="24"/>
          <w:szCs w:val="24"/>
        </w:rPr>
        <w:t>According to Mancer, the ale</w:t>
      </w:r>
      <w:r w:rsidRPr="00BA39B6">
        <w:rPr>
          <w:rFonts w:ascii="Times New Roman" w:hAnsi="Times New Roman" w:cs="Times New Roman"/>
          <w:sz w:val="24"/>
          <w:szCs w:val="24"/>
        </w:rPr>
        <w:t xml:space="preserve"> Courvoisier had given her had made her extremely sleepy, which the prosecution took to understand that the Valet had attempted to drug her in order to escape from the crime.</w:t>
      </w:r>
      <w:r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Pr="00BA39B6">
        <w:rPr>
          <w:rFonts w:ascii="Times New Roman" w:hAnsi="Times New Roman" w:cs="Times New Roman"/>
          <w:sz w:val="24"/>
          <w:szCs w:val="24"/>
        </w:rPr>
        <w:t xml:space="preserve"> Howev</w:t>
      </w:r>
      <w:r w:rsidR="00F87FB8" w:rsidRPr="00BA39B6">
        <w:rPr>
          <w:rFonts w:ascii="Times New Roman" w:hAnsi="Times New Roman" w:cs="Times New Roman"/>
          <w:sz w:val="24"/>
          <w:szCs w:val="24"/>
        </w:rPr>
        <w:t>er, if this was the case, it is difficult</w:t>
      </w:r>
      <w:r w:rsidRPr="00BA39B6">
        <w:rPr>
          <w:rFonts w:ascii="Times New Roman" w:hAnsi="Times New Roman" w:cs="Times New Roman"/>
          <w:sz w:val="24"/>
          <w:szCs w:val="24"/>
        </w:rPr>
        <w:t xml:space="preserve"> to see why Courvoisier would have chosen to remain at Russell’s residenc</w:t>
      </w:r>
      <w:r w:rsidR="005371F7" w:rsidRPr="00BA39B6">
        <w:rPr>
          <w:rFonts w:ascii="Times New Roman" w:hAnsi="Times New Roman" w:cs="Times New Roman"/>
          <w:sz w:val="24"/>
          <w:szCs w:val="24"/>
        </w:rPr>
        <w:t>e until inspectors arrived</w:t>
      </w:r>
      <w:r w:rsidR="00F87FB8" w:rsidRPr="00BA39B6">
        <w:rPr>
          <w:rFonts w:ascii="Times New Roman" w:hAnsi="Times New Roman" w:cs="Times New Roman"/>
          <w:sz w:val="24"/>
          <w:szCs w:val="24"/>
        </w:rPr>
        <w:t>.</w:t>
      </w:r>
      <w:r w:rsidRPr="00BA39B6">
        <w:rPr>
          <w:rFonts w:ascii="Times New Roman" w:hAnsi="Times New Roman" w:cs="Times New Roman"/>
          <w:sz w:val="24"/>
          <w:szCs w:val="24"/>
        </w:rPr>
        <w:t xml:space="preserve"> As this drinking episode</w:t>
      </w:r>
      <w:r w:rsidR="005371F7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Pr="00BA39B6">
        <w:rPr>
          <w:rFonts w:ascii="Times New Roman" w:hAnsi="Times New Roman" w:cs="Times New Roman"/>
          <w:sz w:val="24"/>
          <w:szCs w:val="24"/>
        </w:rPr>
        <w:t>shows up nowhere else in Mancer’s</w:t>
      </w:r>
      <w:r w:rsidR="005371F7" w:rsidRPr="00BA39B6">
        <w:rPr>
          <w:rFonts w:ascii="Times New Roman" w:hAnsi="Times New Roman" w:cs="Times New Roman"/>
          <w:sz w:val="24"/>
          <w:szCs w:val="24"/>
        </w:rPr>
        <w:t xml:space="preserve"> previous accounts, it gives the indication of having been specifically constructed for the purposes the trial</w:t>
      </w:r>
      <w:r w:rsidRPr="00BA39B6">
        <w:rPr>
          <w:rFonts w:ascii="Times New Roman" w:hAnsi="Times New Roman" w:cs="Times New Roman"/>
          <w:sz w:val="24"/>
          <w:szCs w:val="24"/>
        </w:rPr>
        <w:t>, as if to prove that Co</w:t>
      </w:r>
      <w:r w:rsidR="005371F7" w:rsidRPr="00BA39B6">
        <w:rPr>
          <w:rFonts w:ascii="Times New Roman" w:hAnsi="Times New Roman" w:cs="Times New Roman"/>
          <w:sz w:val="24"/>
          <w:szCs w:val="24"/>
        </w:rPr>
        <w:t>urvoisier really did meet the stereotype of the inebriated</w:t>
      </w:r>
      <w:r w:rsidR="00F87FB8" w:rsidRPr="00BA39B6">
        <w:rPr>
          <w:rFonts w:ascii="Times New Roman" w:hAnsi="Times New Roman" w:cs="Times New Roman"/>
          <w:sz w:val="24"/>
          <w:szCs w:val="24"/>
        </w:rPr>
        <w:t xml:space="preserve"> foreign criminal</w:t>
      </w:r>
      <w:r w:rsidRPr="00BA39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4A5" w:rsidRPr="00BA39B6" w:rsidRDefault="005371F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t>The final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indic</w:t>
      </w:r>
      <w:r w:rsidR="003C04A2" w:rsidRPr="00BA39B6">
        <w:rPr>
          <w:rFonts w:ascii="Times New Roman" w:hAnsi="Times New Roman" w:cs="Times New Roman"/>
          <w:sz w:val="24"/>
          <w:szCs w:val="24"/>
        </w:rPr>
        <w:t>ation that the courts wanted Courvoisier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prosecuted was tha</w:t>
      </w:r>
      <w:r w:rsidR="00F87FB8" w:rsidRPr="00BA39B6">
        <w:rPr>
          <w:rFonts w:ascii="Times New Roman" w:hAnsi="Times New Roman" w:cs="Times New Roman"/>
          <w:sz w:val="24"/>
          <w:szCs w:val="24"/>
        </w:rPr>
        <w:t xml:space="preserve">t </w:t>
      </w:r>
      <w:r w:rsidRPr="00BA39B6">
        <w:rPr>
          <w:rFonts w:ascii="Times New Roman" w:hAnsi="Times New Roman" w:cs="Times New Roman"/>
          <w:sz w:val="24"/>
          <w:szCs w:val="24"/>
        </w:rPr>
        <w:t>not doing so would have</w:t>
      </w:r>
      <w:r w:rsidR="00F87FB8" w:rsidRPr="00BA39B6">
        <w:rPr>
          <w:rFonts w:ascii="Times New Roman" w:hAnsi="Times New Roman" w:cs="Times New Roman"/>
          <w:sz w:val="24"/>
          <w:szCs w:val="24"/>
        </w:rPr>
        <w:t xml:space="preserve"> go</w:t>
      </w:r>
      <w:r w:rsidRPr="00BA39B6">
        <w:rPr>
          <w:rFonts w:ascii="Times New Roman" w:hAnsi="Times New Roman" w:cs="Times New Roman"/>
          <w:sz w:val="24"/>
          <w:szCs w:val="24"/>
        </w:rPr>
        <w:t>ne against the</w:t>
      </w:r>
      <w:r w:rsidR="003C04A2" w:rsidRPr="00BA39B6">
        <w:rPr>
          <w:rFonts w:ascii="Times New Roman" w:hAnsi="Times New Roman" w:cs="Times New Roman"/>
          <w:sz w:val="24"/>
          <w:szCs w:val="24"/>
        </w:rPr>
        <w:t xml:space="preserve"> Victorian perc</w:t>
      </w:r>
      <w:r w:rsidRPr="00BA39B6">
        <w:rPr>
          <w:rFonts w:ascii="Times New Roman" w:hAnsi="Times New Roman" w:cs="Times New Roman"/>
          <w:sz w:val="24"/>
          <w:szCs w:val="24"/>
        </w:rPr>
        <w:t>eptions of class. In this regard, t</w:t>
      </w:r>
      <w:r w:rsidR="003C04A2" w:rsidRPr="00BA39B6">
        <w:rPr>
          <w:rFonts w:ascii="Times New Roman" w:hAnsi="Times New Roman" w:cs="Times New Roman"/>
          <w:sz w:val="24"/>
          <w:szCs w:val="24"/>
        </w:rPr>
        <w:t xml:space="preserve">he </w:t>
      </w:r>
      <w:r w:rsidRPr="00BA39B6">
        <w:rPr>
          <w:rFonts w:ascii="Times New Roman" w:hAnsi="Times New Roman" w:cs="Times New Roman"/>
          <w:sz w:val="24"/>
          <w:szCs w:val="24"/>
        </w:rPr>
        <w:t>issue was</w:t>
      </w:r>
      <w:r w:rsidR="00C9728B">
        <w:rPr>
          <w:rFonts w:ascii="Times New Roman" w:hAnsi="Times New Roman" w:cs="Times New Roman"/>
          <w:sz w:val="24"/>
          <w:szCs w:val="24"/>
        </w:rPr>
        <w:t xml:space="preserve"> not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whether Courvoisier had killed Lord William Russe</w:t>
      </w:r>
      <w:r w:rsidR="003C04A2" w:rsidRPr="00BA39B6">
        <w:rPr>
          <w:rFonts w:ascii="Times New Roman" w:hAnsi="Times New Roman" w:cs="Times New Roman"/>
          <w:sz w:val="24"/>
          <w:szCs w:val="24"/>
        </w:rPr>
        <w:t>ll, but rather that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Russe</w:t>
      </w:r>
      <w:r w:rsidR="003C04A2" w:rsidRPr="00BA39B6">
        <w:rPr>
          <w:rFonts w:ascii="Times New Roman" w:hAnsi="Times New Roman" w:cs="Times New Roman"/>
          <w:sz w:val="24"/>
          <w:szCs w:val="24"/>
        </w:rPr>
        <w:t>ll, a wealthy, former politician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was deceased,</w:t>
      </w:r>
      <w:r w:rsidR="003C04A2" w:rsidRPr="00BA39B6">
        <w:rPr>
          <w:rFonts w:ascii="Times New Roman" w:hAnsi="Times New Roman" w:cs="Times New Roman"/>
          <w:sz w:val="24"/>
          <w:szCs w:val="24"/>
        </w:rPr>
        <w:t xml:space="preserve"> and that one of the key suspects was a foreigner and lower class valet. I</w:t>
      </w:r>
      <w:r w:rsidR="00EC24A5" w:rsidRPr="00BA39B6">
        <w:rPr>
          <w:rFonts w:ascii="Times New Roman" w:hAnsi="Times New Roman" w:cs="Times New Roman"/>
          <w:sz w:val="24"/>
          <w:szCs w:val="24"/>
        </w:rPr>
        <w:t>f the case was one of a foreigner killing another foreigner, odds</w:t>
      </w:r>
      <w:r w:rsidR="003C04A2" w:rsidRPr="00BA39B6">
        <w:rPr>
          <w:rFonts w:ascii="Times New Roman" w:hAnsi="Times New Roman" w:cs="Times New Roman"/>
          <w:sz w:val="24"/>
          <w:szCs w:val="24"/>
        </w:rPr>
        <w:t xml:space="preserve"> are the case would not have become so sensational, given that the live</w:t>
      </w:r>
      <w:r w:rsidR="00542E96" w:rsidRPr="00BA39B6">
        <w:rPr>
          <w:rFonts w:ascii="Times New Roman" w:hAnsi="Times New Roman" w:cs="Times New Roman"/>
          <w:sz w:val="24"/>
          <w:szCs w:val="24"/>
        </w:rPr>
        <w:t>s</w:t>
      </w:r>
      <w:r w:rsidR="003C04A2" w:rsidRPr="00BA39B6">
        <w:rPr>
          <w:rFonts w:ascii="Times New Roman" w:hAnsi="Times New Roman" w:cs="Times New Roman"/>
          <w:sz w:val="24"/>
          <w:szCs w:val="24"/>
        </w:rPr>
        <w:t xml:space="preserve"> of lower-class foreigner were considered unequal to those of</w:t>
      </w:r>
      <w:r w:rsidR="00AB5E26" w:rsidRPr="00BA39B6">
        <w:rPr>
          <w:rFonts w:ascii="Times New Roman" w:hAnsi="Times New Roman" w:cs="Times New Roman"/>
          <w:sz w:val="24"/>
          <w:szCs w:val="24"/>
        </w:rPr>
        <w:t xml:space="preserve"> natural born, English </w:t>
      </w:r>
      <w:r w:rsidR="00EC24A5" w:rsidRPr="00BA39B6">
        <w:rPr>
          <w:rFonts w:ascii="Times New Roman" w:hAnsi="Times New Roman" w:cs="Times New Roman"/>
          <w:sz w:val="24"/>
          <w:szCs w:val="24"/>
        </w:rPr>
        <w:t>citizen</w:t>
      </w:r>
      <w:r w:rsidR="003C04A2" w:rsidRPr="00BA39B6">
        <w:rPr>
          <w:rFonts w:ascii="Times New Roman" w:hAnsi="Times New Roman" w:cs="Times New Roman"/>
          <w:sz w:val="24"/>
          <w:szCs w:val="24"/>
        </w:rPr>
        <w:t>s</w:t>
      </w:r>
      <w:r w:rsidR="00EC24A5" w:rsidRPr="00BA39B6">
        <w:rPr>
          <w:rFonts w:ascii="Times New Roman" w:hAnsi="Times New Roman" w:cs="Times New Roman"/>
          <w:sz w:val="24"/>
          <w:szCs w:val="24"/>
        </w:rPr>
        <w:t>.</w:t>
      </w:r>
      <w:r w:rsidR="00EC24A5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542E96" w:rsidRPr="00BA39B6">
        <w:rPr>
          <w:rFonts w:ascii="Times New Roman" w:hAnsi="Times New Roman" w:cs="Times New Roman"/>
          <w:sz w:val="24"/>
          <w:szCs w:val="24"/>
        </w:rPr>
        <w:t xml:space="preserve">One example of this is the 1868 trial of murderer </w:t>
      </w:r>
      <w:r w:rsidR="00EC24A5" w:rsidRPr="00BA39B6">
        <w:rPr>
          <w:rFonts w:ascii="Times New Roman" w:hAnsi="Times New Roman" w:cs="Times New Roman"/>
          <w:sz w:val="24"/>
          <w:szCs w:val="24"/>
        </w:rPr>
        <w:t>John Morel</w:t>
      </w:r>
      <w:r w:rsidR="003C04A2" w:rsidRPr="00BA39B6">
        <w:rPr>
          <w:rFonts w:ascii="Times New Roman" w:hAnsi="Times New Roman" w:cs="Times New Roman"/>
          <w:sz w:val="24"/>
          <w:szCs w:val="24"/>
        </w:rPr>
        <w:t>li, who received reduced charges pertaining to his crime simply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because</w:t>
      </w:r>
      <w:r w:rsidR="003C04A2" w:rsidRPr="00BA39B6">
        <w:rPr>
          <w:rFonts w:ascii="Times New Roman" w:hAnsi="Times New Roman" w:cs="Times New Roman"/>
          <w:sz w:val="24"/>
          <w:szCs w:val="24"/>
        </w:rPr>
        <w:t xml:space="preserve"> he was Italian, a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EC24A5" w:rsidRPr="00BA39B6">
        <w:rPr>
          <w:rFonts w:ascii="Times New Roman" w:hAnsi="Times New Roman" w:cs="Times New Roman"/>
          <w:sz w:val="24"/>
          <w:szCs w:val="24"/>
        </w:rPr>
        <w:lastRenderedPageBreak/>
        <w:t>foreigner, and therefore, “did not know any better.”</w:t>
      </w:r>
      <w:r w:rsidR="00EC24A5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542E96" w:rsidRPr="00BA39B6">
        <w:rPr>
          <w:rFonts w:ascii="Times New Roman" w:hAnsi="Times New Roman" w:cs="Times New Roman"/>
          <w:sz w:val="24"/>
          <w:szCs w:val="24"/>
        </w:rPr>
        <w:t xml:space="preserve"> As it was, Courvoisier was convicted of murdering an individual of significantly higher status</w:t>
      </w:r>
      <w:r w:rsidR="002C7325">
        <w:rPr>
          <w:rFonts w:ascii="Times New Roman" w:hAnsi="Times New Roman" w:cs="Times New Roman"/>
          <w:sz w:val="24"/>
          <w:szCs w:val="24"/>
        </w:rPr>
        <w:t xml:space="preserve"> than he</w:t>
      </w:r>
      <w:r w:rsidR="00542E96" w:rsidRPr="00BA39B6">
        <w:rPr>
          <w:rFonts w:ascii="Times New Roman" w:hAnsi="Times New Roman" w:cs="Times New Roman"/>
          <w:sz w:val="24"/>
          <w:szCs w:val="24"/>
        </w:rPr>
        <w:t>, which made it an unusual case in regards to how lower class foreigners were seen to commit crime</w:t>
      </w:r>
    </w:p>
    <w:p w:rsidR="00EC24A5" w:rsidRPr="00BA39B6" w:rsidRDefault="00542E96" w:rsidP="00D94B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tab/>
        <w:t>In this sense</w:t>
      </w:r>
      <w:r w:rsidR="00B17C93" w:rsidRPr="00BA39B6">
        <w:rPr>
          <w:rFonts w:ascii="Times New Roman" w:hAnsi="Times New Roman" w:cs="Times New Roman"/>
          <w:sz w:val="24"/>
          <w:szCs w:val="24"/>
        </w:rPr>
        <w:t>,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the need for Courv</w:t>
      </w:r>
      <w:r w:rsidR="00B17C93" w:rsidRPr="00BA39B6">
        <w:rPr>
          <w:rFonts w:ascii="Times New Roman" w:hAnsi="Times New Roman" w:cs="Times New Roman"/>
          <w:sz w:val="24"/>
          <w:szCs w:val="24"/>
        </w:rPr>
        <w:t>oisier to be tried and executed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was in direct corr</w:t>
      </w:r>
      <w:r w:rsidRPr="00BA39B6">
        <w:rPr>
          <w:rFonts w:ascii="Times New Roman" w:hAnsi="Times New Roman" w:cs="Times New Roman"/>
          <w:sz w:val="24"/>
          <w:szCs w:val="24"/>
        </w:rPr>
        <w:t>elation to Russell’</w:t>
      </w:r>
      <w:r w:rsidR="00EC24A5" w:rsidRPr="00BA39B6">
        <w:rPr>
          <w:rFonts w:ascii="Times New Roman" w:hAnsi="Times New Roman" w:cs="Times New Roman"/>
          <w:sz w:val="24"/>
          <w:szCs w:val="24"/>
        </w:rPr>
        <w:t>s</w:t>
      </w:r>
      <w:r w:rsidRPr="00BA39B6">
        <w:rPr>
          <w:rFonts w:ascii="Times New Roman" w:hAnsi="Times New Roman" w:cs="Times New Roman"/>
          <w:sz w:val="24"/>
          <w:szCs w:val="24"/>
        </w:rPr>
        <w:t xml:space="preserve"> considerably higher status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. This was not a case of a foreigner killing a foreigner, but rather of a low-level servant having murdered an individual of a considerably higher class. Not only was Lord William Russell was former Whig politician, but he also had a personal connections to the British Secretary of the colonies, who also happened to be his nephew. </w:t>
      </w:r>
      <w:r w:rsidR="00EC24A5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Further implicating Courvoisier’s case, was also the fact that Russell was also an eld</w:t>
      </w:r>
      <w:r w:rsidR="00C9728B">
        <w:rPr>
          <w:rFonts w:ascii="Times New Roman" w:hAnsi="Times New Roman" w:cs="Times New Roman"/>
          <w:sz w:val="24"/>
          <w:szCs w:val="24"/>
        </w:rPr>
        <w:t>erly individual</w:t>
      </w:r>
      <w:r w:rsidRPr="00BA39B6">
        <w:rPr>
          <w:rFonts w:ascii="Times New Roman" w:hAnsi="Times New Roman" w:cs="Times New Roman"/>
          <w:sz w:val="24"/>
          <w:szCs w:val="24"/>
        </w:rPr>
        <w:t xml:space="preserve">, and </w:t>
      </w:r>
      <w:r w:rsidR="00EC24A5" w:rsidRPr="00BA39B6">
        <w:rPr>
          <w:rFonts w:ascii="Times New Roman" w:hAnsi="Times New Roman" w:cs="Times New Roman"/>
          <w:sz w:val="24"/>
          <w:szCs w:val="24"/>
        </w:rPr>
        <w:t>pa</w:t>
      </w:r>
      <w:r w:rsidRPr="00BA39B6">
        <w:rPr>
          <w:rFonts w:ascii="Times New Roman" w:hAnsi="Times New Roman" w:cs="Times New Roman"/>
          <w:sz w:val="24"/>
          <w:szCs w:val="24"/>
        </w:rPr>
        <w:t>rt of a demographic whose murder was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Pr="00BA39B6">
        <w:rPr>
          <w:rFonts w:ascii="Times New Roman" w:hAnsi="Times New Roman" w:cs="Times New Roman"/>
          <w:sz w:val="24"/>
          <w:szCs w:val="24"/>
        </w:rPr>
        <w:t>considered an “intolerable acts” within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the Victorian populace.</w:t>
      </w:r>
      <w:r w:rsidR="00EC24A5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Between Russell’s age and status, the trial had all the indications of a sensationalist event. It even attracted huge crowds inside and outside of the courtroom.</w:t>
      </w:r>
      <w:r w:rsidR="00EC24A5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 w:rsidRPr="00BA39B6">
        <w:rPr>
          <w:rFonts w:ascii="Times New Roman" w:hAnsi="Times New Roman" w:cs="Times New Roman"/>
          <w:sz w:val="24"/>
          <w:szCs w:val="24"/>
        </w:rPr>
        <w:t xml:space="preserve"> This said, these elements also indicate</w:t>
      </w:r>
      <w:r w:rsidR="00EC24A5" w:rsidRPr="00BA39B6">
        <w:rPr>
          <w:rFonts w:ascii="Times New Roman" w:hAnsi="Times New Roman" w:cs="Times New Roman"/>
          <w:sz w:val="24"/>
          <w:szCs w:val="24"/>
        </w:rPr>
        <w:t xml:space="preserve"> a society firmly stacked against any form of acquittal for Courvoisi</w:t>
      </w:r>
      <w:r w:rsidRPr="00BA39B6">
        <w:rPr>
          <w:rFonts w:ascii="Times New Roman" w:hAnsi="Times New Roman" w:cs="Times New Roman"/>
          <w:sz w:val="24"/>
          <w:szCs w:val="24"/>
        </w:rPr>
        <w:t>er, who, to the Victorians, had directly violated criminal convention in murdering an unorthodox target</w:t>
      </w:r>
      <w:r w:rsidR="00EC24A5" w:rsidRPr="00BA39B6">
        <w:rPr>
          <w:rFonts w:ascii="Times New Roman" w:hAnsi="Times New Roman" w:cs="Times New Roman"/>
          <w:sz w:val="24"/>
          <w:szCs w:val="24"/>
        </w:rPr>
        <w:t>.</w:t>
      </w:r>
    </w:p>
    <w:p w:rsidR="00D94BC4" w:rsidRPr="00BA39B6" w:rsidRDefault="00EC24A5" w:rsidP="00D94B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tab/>
        <w:t xml:space="preserve">   However, it is difficult to say whether Courvoisier would have been spared had the murder been of someone else. Courvoisier was a foreigner, but the Victorians also expected different behaviours from foreigners’ dependant on where one was from. As Martin </w:t>
      </w:r>
      <w:r w:rsidR="00C2668B">
        <w:rPr>
          <w:rFonts w:ascii="Times New Roman" w:hAnsi="Times New Roman" w:cs="Times New Roman"/>
          <w:sz w:val="24"/>
          <w:szCs w:val="24"/>
        </w:rPr>
        <w:t>J. Wiener points out in one</w:t>
      </w:r>
      <w:r w:rsidRPr="00BA39B6">
        <w:rPr>
          <w:rFonts w:ascii="Times New Roman" w:hAnsi="Times New Roman" w:cs="Times New Roman"/>
          <w:sz w:val="24"/>
          <w:szCs w:val="24"/>
        </w:rPr>
        <w:t xml:space="preserve"> artic</w:t>
      </w:r>
      <w:r w:rsidR="00C2668B">
        <w:rPr>
          <w:rFonts w:ascii="Times New Roman" w:hAnsi="Times New Roman" w:cs="Times New Roman"/>
          <w:sz w:val="24"/>
          <w:szCs w:val="24"/>
        </w:rPr>
        <w:t>le, how a Victorians perceived European foreigner</w:t>
      </w:r>
      <w:r w:rsidRPr="00BA39B6">
        <w:rPr>
          <w:rFonts w:ascii="Times New Roman" w:hAnsi="Times New Roman" w:cs="Times New Roman"/>
          <w:sz w:val="24"/>
          <w:szCs w:val="24"/>
        </w:rPr>
        <w:t xml:space="preserve"> often had to do with how English that individual could be perceived as being.</w:t>
      </w:r>
      <w:r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 w:rsidRPr="00BA39B6">
        <w:rPr>
          <w:rFonts w:ascii="Times New Roman" w:hAnsi="Times New Roman" w:cs="Times New Roman"/>
          <w:sz w:val="24"/>
          <w:szCs w:val="24"/>
        </w:rPr>
        <w:t xml:space="preserve"> That is to say those individuals who </w:t>
      </w:r>
      <w:r w:rsidRPr="00BA39B6">
        <w:rPr>
          <w:rFonts w:ascii="Times New Roman" w:hAnsi="Times New Roman" w:cs="Times New Roman"/>
          <w:sz w:val="24"/>
          <w:szCs w:val="24"/>
        </w:rPr>
        <w:lastRenderedPageBreak/>
        <w:t>spoke and looked British had a better reputation among the English than other non-British Europeans who were thought to be impulsive, hot-headed and with a “primitive sense of honour.”</w:t>
      </w:r>
      <w:r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  <w:r w:rsidRPr="00BA39B6">
        <w:rPr>
          <w:rFonts w:ascii="Times New Roman" w:hAnsi="Times New Roman" w:cs="Times New Roman"/>
          <w:sz w:val="24"/>
          <w:szCs w:val="24"/>
        </w:rPr>
        <w:t xml:space="preserve"> For a foreigner, Courvoisier tended more</w:t>
      </w:r>
      <w:r w:rsidR="00DB2C48" w:rsidRPr="00BA39B6">
        <w:rPr>
          <w:rFonts w:ascii="Times New Roman" w:hAnsi="Times New Roman" w:cs="Times New Roman"/>
          <w:sz w:val="24"/>
          <w:szCs w:val="24"/>
        </w:rPr>
        <w:t xml:space="preserve"> towards British than </w:t>
      </w:r>
      <w:r w:rsidR="00B17C93" w:rsidRPr="00BA39B6">
        <w:rPr>
          <w:rFonts w:ascii="Times New Roman" w:hAnsi="Times New Roman" w:cs="Times New Roman"/>
          <w:sz w:val="24"/>
          <w:szCs w:val="24"/>
        </w:rPr>
        <w:t>European;</w:t>
      </w:r>
      <w:r w:rsidR="00DB2C48" w:rsidRPr="00BA39B6">
        <w:rPr>
          <w:rFonts w:ascii="Times New Roman" w:hAnsi="Times New Roman" w:cs="Times New Roman"/>
          <w:sz w:val="24"/>
          <w:szCs w:val="24"/>
        </w:rPr>
        <w:t xml:space="preserve"> he </w:t>
      </w:r>
      <w:r w:rsidRPr="00BA39B6">
        <w:rPr>
          <w:rFonts w:ascii="Times New Roman" w:hAnsi="Times New Roman" w:cs="Times New Roman"/>
          <w:sz w:val="24"/>
          <w:szCs w:val="24"/>
        </w:rPr>
        <w:t>spoke very good Engl</w:t>
      </w:r>
      <w:r w:rsidR="006F1CB1" w:rsidRPr="00BA39B6">
        <w:rPr>
          <w:rFonts w:ascii="Times New Roman" w:hAnsi="Times New Roman" w:cs="Times New Roman"/>
          <w:sz w:val="24"/>
          <w:szCs w:val="24"/>
        </w:rPr>
        <w:t>ish</w:t>
      </w:r>
      <w:r w:rsidR="00C9728B">
        <w:rPr>
          <w:rFonts w:ascii="Times New Roman" w:hAnsi="Times New Roman" w:cs="Times New Roman"/>
          <w:sz w:val="24"/>
          <w:szCs w:val="24"/>
        </w:rPr>
        <w:t>, and</w:t>
      </w:r>
      <w:r w:rsidR="006F1CB1" w:rsidRPr="00BA39B6">
        <w:rPr>
          <w:rFonts w:ascii="Times New Roman" w:hAnsi="Times New Roman" w:cs="Times New Roman"/>
          <w:sz w:val="24"/>
          <w:szCs w:val="24"/>
        </w:rPr>
        <w:t xml:space="preserve"> gave little indication</w:t>
      </w:r>
      <w:r w:rsidR="00C9728B">
        <w:rPr>
          <w:rFonts w:ascii="Times New Roman" w:hAnsi="Times New Roman" w:cs="Times New Roman"/>
          <w:sz w:val="24"/>
          <w:szCs w:val="24"/>
        </w:rPr>
        <w:t xml:space="preserve"> in his appearance</w:t>
      </w:r>
      <w:r w:rsidR="006F1CB1" w:rsidRPr="00BA39B6">
        <w:rPr>
          <w:rFonts w:ascii="Times New Roman" w:hAnsi="Times New Roman" w:cs="Times New Roman"/>
          <w:sz w:val="24"/>
          <w:szCs w:val="24"/>
        </w:rPr>
        <w:t xml:space="preserve"> that he came from the </w:t>
      </w:r>
      <w:r w:rsidR="00C9728B" w:rsidRPr="00BA39B6">
        <w:rPr>
          <w:rFonts w:ascii="Times New Roman" w:hAnsi="Times New Roman" w:cs="Times New Roman"/>
          <w:sz w:val="24"/>
          <w:szCs w:val="24"/>
        </w:rPr>
        <w:t>continent</w:t>
      </w:r>
      <w:r w:rsidR="00B17C93" w:rsidRPr="00BA39B6">
        <w:rPr>
          <w:rFonts w:ascii="Times New Roman" w:hAnsi="Times New Roman" w:cs="Times New Roman"/>
          <w:sz w:val="24"/>
          <w:szCs w:val="24"/>
        </w:rPr>
        <w:t>.</w:t>
      </w:r>
      <w:r w:rsidR="00542E96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 w:rsidR="00B17C93" w:rsidRPr="00BA39B6">
        <w:rPr>
          <w:rFonts w:ascii="Times New Roman" w:hAnsi="Times New Roman" w:cs="Times New Roman"/>
          <w:sz w:val="24"/>
          <w:szCs w:val="24"/>
        </w:rPr>
        <w:t xml:space="preserve"> More pertinently</w:t>
      </w:r>
      <w:r w:rsidRPr="00BA39B6">
        <w:rPr>
          <w:rFonts w:ascii="Times New Roman" w:hAnsi="Times New Roman" w:cs="Times New Roman"/>
          <w:sz w:val="24"/>
          <w:szCs w:val="24"/>
        </w:rPr>
        <w:t>, was even if he was not British</w:t>
      </w:r>
      <w:r w:rsidR="00C9728B">
        <w:rPr>
          <w:rFonts w:ascii="Times New Roman" w:hAnsi="Times New Roman" w:cs="Times New Roman"/>
          <w:sz w:val="24"/>
          <w:szCs w:val="24"/>
        </w:rPr>
        <w:t>,</w:t>
      </w:r>
      <w:r w:rsidRPr="00BA39B6">
        <w:rPr>
          <w:rFonts w:ascii="Times New Roman" w:hAnsi="Times New Roman" w:cs="Times New Roman"/>
          <w:sz w:val="24"/>
          <w:szCs w:val="24"/>
        </w:rPr>
        <w:t xml:space="preserve"> he was Swiss, and according to the officials at his trial there were no people “more free from crime than they.”</w:t>
      </w:r>
      <w:r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542E96" w:rsidRPr="00BA39B6">
        <w:rPr>
          <w:rFonts w:ascii="Times New Roman" w:hAnsi="Times New Roman" w:cs="Times New Roman"/>
          <w:sz w:val="24"/>
          <w:szCs w:val="24"/>
        </w:rPr>
        <w:t>To these ends</w:t>
      </w:r>
      <w:r w:rsidR="000A30AC" w:rsidRPr="00BA39B6">
        <w:rPr>
          <w:rFonts w:ascii="Times New Roman" w:hAnsi="Times New Roman" w:cs="Times New Roman"/>
          <w:sz w:val="24"/>
          <w:szCs w:val="24"/>
        </w:rPr>
        <w:t>, Courvoisier was not a conventional target for prosecution. He was a foreigner</w:t>
      </w:r>
      <w:r w:rsidR="00542E96" w:rsidRPr="00BA39B6">
        <w:rPr>
          <w:rFonts w:ascii="Times New Roman" w:hAnsi="Times New Roman" w:cs="Times New Roman"/>
          <w:sz w:val="24"/>
          <w:szCs w:val="24"/>
        </w:rPr>
        <w:t xml:space="preserve"> and suspected murder</w:t>
      </w:r>
      <w:r w:rsidR="000A30AC" w:rsidRPr="00BA39B6">
        <w:rPr>
          <w:rFonts w:ascii="Times New Roman" w:hAnsi="Times New Roman" w:cs="Times New Roman"/>
          <w:sz w:val="24"/>
          <w:szCs w:val="24"/>
        </w:rPr>
        <w:t>, but not one that was expected to commit a crime, based on where he was from and his evidently English refinement.</w:t>
      </w:r>
    </w:p>
    <w:p w:rsidR="00DB2C48" w:rsidRPr="00BA39B6" w:rsidRDefault="002F1A64" w:rsidP="00D94B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tab/>
        <w:t xml:space="preserve">Indeed, </w:t>
      </w:r>
      <w:r w:rsidR="002E00CE" w:rsidRPr="00BA39B6">
        <w:rPr>
          <w:rFonts w:ascii="Times New Roman" w:hAnsi="Times New Roman" w:cs="Times New Roman"/>
          <w:sz w:val="24"/>
          <w:szCs w:val="24"/>
        </w:rPr>
        <w:t>Courvoisier</w:t>
      </w:r>
      <w:r w:rsidRPr="00BA39B6">
        <w:rPr>
          <w:rFonts w:ascii="Times New Roman" w:hAnsi="Times New Roman" w:cs="Times New Roman"/>
          <w:sz w:val="24"/>
          <w:szCs w:val="24"/>
        </w:rPr>
        <w:t>’s</w:t>
      </w:r>
      <w:r w:rsidR="002E00CE" w:rsidRPr="00BA39B6">
        <w:rPr>
          <w:rFonts w:ascii="Times New Roman" w:hAnsi="Times New Roman" w:cs="Times New Roman"/>
          <w:sz w:val="24"/>
          <w:szCs w:val="24"/>
        </w:rPr>
        <w:t xml:space="preserve"> very existence as a servant would have been entirely unusual for those trying to find a motivation for the crime.</w:t>
      </w:r>
      <w:r w:rsidR="00E7022A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2E00CE" w:rsidRPr="00BA39B6">
        <w:rPr>
          <w:rFonts w:ascii="Times New Roman" w:hAnsi="Times New Roman" w:cs="Times New Roman"/>
          <w:sz w:val="24"/>
          <w:szCs w:val="24"/>
        </w:rPr>
        <w:t xml:space="preserve">The </w:t>
      </w:r>
      <w:r w:rsidR="009D647B" w:rsidRPr="00BA39B6">
        <w:rPr>
          <w:rFonts w:ascii="Times New Roman" w:hAnsi="Times New Roman" w:cs="Times New Roman"/>
          <w:sz w:val="24"/>
          <w:szCs w:val="24"/>
        </w:rPr>
        <w:t>idea that</w:t>
      </w:r>
      <w:r w:rsidR="002E00CE" w:rsidRPr="00BA39B6">
        <w:rPr>
          <w:rFonts w:ascii="Times New Roman" w:hAnsi="Times New Roman" w:cs="Times New Roman"/>
          <w:sz w:val="24"/>
          <w:szCs w:val="24"/>
        </w:rPr>
        <w:t xml:space="preserve"> it was</w:t>
      </w:r>
      <w:r w:rsidR="009D647B" w:rsidRPr="00BA39B6">
        <w:rPr>
          <w:rFonts w:ascii="Times New Roman" w:hAnsi="Times New Roman" w:cs="Times New Roman"/>
          <w:sz w:val="24"/>
          <w:szCs w:val="24"/>
        </w:rPr>
        <w:t xml:space="preserve"> Courvoisier</w:t>
      </w:r>
      <w:r w:rsidR="002E00CE" w:rsidRPr="00BA39B6">
        <w:rPr>
          <w:rFonts w:ascii="Times New Roman" w:hAnsi="Times New Roman" w:cs="Times New Roman"/>
          <w:sz w:val="24"/>
          <w:szCs w:val="24"/>
        </w:rPr>
        <w:t>, a lowly valet who</w:t>
      </w:r>
      <w:r w:rsidR="009D647B" w:rsidRPr="00BA39B6">
        <w:rPr>
          <w:rFonts w:ascii="Times New Roman" w:hAnsi="Times New Roman" w:cs="Times New Roman"/>
          <w:sz w:val="24"/>
          <w:szCs w:val="24"/>
        </w:rPr>
        <w:t xml:space="preserve"> committed the murder went against the</w:t>
      </w:r>
      <w:r w:rsidRPr="00BA39B6">
        <w:rPr>
          <w:rFonts w:ascii="Times New Roman" w:hAnsi="Times New Roman" w:cs="Times New Roman"/>
          <w:sz w:val="24"/>
          <w:szCs w:val="24"/>
        </w:rPr>
        <w:t xml:space="preserve"> nature of the Victorian</w:t>
      </w:r>
      <w:r w:rsidR="002E00CE" w:rsidRPr="00BA39B6">
        <w:rPr>
          <w:rFonts w:ascii="Times New Roman" w:hAnsi="Times New Roman" w:cs="Times New Roman"/>
          <w:sz w:val="24"/>
          <w:szCs w:val="24"/>
        </w:rPr>
        <w:t xml:space="preserve"> process for selecting ser</w:t>
      </w:r>
      <w:r w:rsidRPr="00BA39B6">
        <w:rPr>
          <w:rFonts w:ascii="Times New Roman" w:hAnsi="Times New Roman" w:cs="Times New Roman"/>
          <w:sz w:val="24"/>
          <w:szCs w:val="24"/>
        </w:rPr>
        <w:t>vants, which placed the onus on the maters to select the appropriate candidate</w:t>
      </w:r>
      <w:r w:rsidR="009D647B" w:rsidRPr="00BA39B6">
        <w:rPr>
          <w:rFonts w:ascii="Times New Roman" w:hAnsi="Times New Roman" w:cs="Times New Roman"/>
          <w:sz w:val="24"/>
          <w:szCs w:val="24"/>
        </w:rPr>
        <w:t>. Entering into the employment of the rich was not considered easy, an</w:t>
      </w:r>
      <w:r w:rsidRPr="00BA39B6">
        <w:rPr>
          <w:rFonts w:ascii="Times New Roman" w:hAnsi="Times New Roman" w:cs="Times New Roman"/>
          <w:sz w:val="24"/>
          <w:szCs w:val="24"/>
        </w:rPr>
        <w:t>d the frequently the process</w:t>
      </w:r>
      <w:r w:rsidR="002E00CE" w:rsidRPr="00BA39B6">
        <w:rPr>
          <w:rFonts w:ascii="Times New Roman" w:hAnsi="Times New Roman" w:cs="Times New Roman"/>
          <w:sz w:val="24"/>
          <w:szCs w:val="24"/>
        </w:rPr>
        <w:t xml:space="preserve"> involved</w:t>
      </w:r>
      <w:r w:rsidRPr="00BA39B6">
        <w:rPr>
          <w:rFonts w:ascii="Times New Roman" w:hAnsi="Times New Roman" w:cs="Times New Roman"/>
          <w:sz w:val="24"/>
          <w:szCs w:val="24"/>
        </w:rPr>
        <w:t xml:space="preserve"> the individual having to procure</w:t>
      </w:r>
      <w:r w:rsidR="009D647B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2E00CE" w:rsidRPr="00BA39B6">
        <w:rPr>
          <w:rFonts w:ascii="Times New Roman" w:hAnsi="Times New Roman" w:cs="Times New Roman"/>
          <w:sz w:val="24"/>
          <w:szCs w:val="24"/>
        </w:rPr>
        <w:t>several character references</w:t>
      </w:r>
      <w:r w:rsidRPr="00BA39B6">
        <w:rPr>
          <w:rFonts w:ascii="Times New Roman" w:hAnsi="Times New Roman" w:cs="Times New Roman"/>
          <w:sz w:val="24"/>
          <w:szCs w:val="24"/>
        </w:rPr>
        <w:t>,</w:t>
      </w:r>
      <w:r w:rsidR="002E00CE" w:rsidRPr="00BA39B6">
        <w:rPr>
          <w:rFonts w:ascii="Times New Roman" w:hAnsi="Times New Roman" w:cs="Times New Roman"/>
          <w:sz w:val="24"/>
          <w:szCs w:val="24"/>
        </w:rPr>
        <w:t xml:space="preserve"> as well as</w:t>
      </w:r>
      <w:r w:rsidRPr="00BA39B6">
        <w:rPr>
          <w:rFonts w:ascii="Times New Roman" w:hAnsi="Times New Roman" w:cs="Times New Roman"/>
          <w:sz w:val="24"/>
          <w:szCs w:val="24"/>
        </w:rPr>
        <w:t xml:space="preserve"> commit to a</w:t>
      </w:r>
      <w:r w:rsidR="009D647B" w:rsidRPr="00BA39B6">
        <w:rPr>
          <w:rFonts w:ascii="Times New Roman" w:hAnsi="Times New Roman" w:cs="Times New Roman"/>
          <w:sz w:val="24"/>
          <w:szCs w:val="24"/>
        </w:rPr>
        <w:t xml:space="preserve"> face-to-face interview</w:t>
      </w:r>
      <w:r w:rsidR="002E00CE" w:rsidRPr="00BA39B6">
        <w:rPr>
          <w:rFonts w:ascii="Times New Roman" w:hAnsi="Times New Roman" w:cs="Times New Roman"/>
          <w:sz w:val="24"/>
          <w:szCs w:val="24"/>
        </w:rPr>
        <w:t xml:space="preserve"> with the employer.</w:t>
      </w:r>
      <w:r w:rsidR="009D647B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  <w:r w:rsidR="009D647B" w:rsidRPr="00BA39B6">
        <w:rPr>
          <w:rFonts w:ascii="Times New Roman" w:hAnsi="Times New Roman" w:cs="Times New Roman"/>
          <w:sz w:val="24"/>
          <w:szCs w:val="24"/>
        </w:rPr>
        <w:t xml:space="preserve"> To pass this test,</w:t>
      </w:r>
      <w:r w:rsidR="002E00CE" w:rsidRPr="00BA39B6">
        <w:rPr>
          <w:rFonts w:ascii="Times New Roman" w:hAnsi="Times New Roman" w:cs="Times New Roman"/>
          <w:sz w:val="24"/>
          <w:szCs w:val="24"/>
        </w:rPr>
        <w:t xml:space="preserve"> and then to found to be guilty of murder, indicated </w:t>
      </w:r>
      <w:r w:rsidRPr="00BA39B6">
        <w:rPr>
          <w:rFonts w:ascii="Times New Roman" w:hAnsi="Times New Roman" w:cs="Times New Roman"/>
          <w:sz w:val="24"/>
          <w:szCs w:val="24"/>
        </w:rPr>
        <w:t>a failure on behalf of the murdered individual, and made Courvoisier’s criminal status all the more unconventional.</w:t>
      </w:r>
    </w:p>
    <w:p w:rsidR="002E00CE" w:rsidRPr="00BA39B6" w:rsidRDefault="009B5CC8" w:rsidP="002E00CE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t xml:space="preserve">In this sense, </w:t>
      </w:r>
      <w:r w:rsidR="002F1A64" w:rsidRPr="00BA39B6">
        <w:rPr>
          <w:rFonts w:ascii="Times New Roman" w:hAnsi="Times New Roman" w:cs="Times New Roman"/>
          <w:sz w:val="24"/>
          <w:szCs w:val="24"/>
        </w:rPr>
        <w:t>Courvoisier’s trial worked</w:t>
      </w:r>
      <w:r w:rsidRPr="00BA39B6">
        <w:rPr>
          <w:rFonts w:ascii="Times New Roman" w:hAnsi="Times New Roman" w:cs="Times New Roman"/>
          <w:sz w:val="24"/>
          <w:szCs w:val="24"/>
        </w:rPr>
        <w:t xml:space="preserve"> to </w:t>
      </w:r>
      <w:r w:rsidR="002828BC" w:rsidRPr="00BA39B6">
        <w:rPr>
          <w:rFonts w:ascii="Times New Roman" w:hAnsi="Times New Roman" w:cs="Times New Roman"/>
          <w:sz w:val="24"/>
          <w:szCs w:val="24"/>
        </w:rPr>
        <w:t>protect Russell’s reputation</w:t>
      </w:r>
      <w:r w:rsidR="002F1A64" w:rsidRPr="00BA39B6">
        <w:rPr>
          <w:rFonts w:ascii="Times New Roman" w:hAnsi="Times New Roman" w:cs="Times New Roman"/>
          <w:sz w:val="24"/>
          <w:szCs w:val="24"/>
        </w:rPr>
        <w:t xml:space="preserve"> in such a way to ensure that</w:t>
      </w:r>
      <w:r w:rsidRPr="00BA39B6">
        <w:rPr>
          <w:rFonts w:ascii="Times New Roman" w:hAnsi="Times New Roman" w:cs="Times New Roman"/>
          <w:sz w:val="24"/>
          <w:szCs w:val="24"/>
        </w:rPr>
        <w:t xml:space="preserve"> Courvoisier would be found in the wrong</w:t>
      </w:r>
      <w:r w:rsidR="002828BC" w:rsidRPr="00BA39B6">
        <w:rPr>
          <w:rFonts w:ascii="Times New Roman" w:hAnsi="Times New Roman" w:cs="Times New Roman"/>
          <w:sz w:val="24"/>
          <w:szCs w:val="24"/>
        </w:rPr>
        <w:t>. To say that Courvoisier</w:t>
      </w:r>
      <w:r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5408AF" w:rsidRPr="00BA39B6">
        <w:rPr>
          <w:rFonts w:ascii="Times New Roman" w:hAnsi="Times New Roman" w:cs="Times New Roman"/>
          <w:sz w:val="24"/>
          <w:szCs w:val="24"/>
        </w:rPr>
        <w:t>simply killed</w:t>
      </w:r>
      <w:r w:rsidR="002828BC" w:rsidRPr="00BA39B6">
        <w:rPr>
          <w:rFonts w:ascii="Times New Roman" w:hAnsi="Times New Roman" w:cs="Times New Roman"/>
          <w:sz w:val="24"/>
          <w:szCs w:val="24"/>
        </w:rPr>
        <w:t xml:space="preserve"> Russell was equiv</w:t>
      </w:r>
      <w:r w:rsidRPr="00BA39B6">
        <w:rPr>
          <w:rFonts w:ascii="Times New Roman" w:hAnsi="Times New Roman" w:cs="Times New Roman"/>
          <w:sz w:val="24"/>
          <w:szCs w:val="24"/>
        </w:rPr>
        <w:t>alent to condemning the latter</w:t>
      </w:r>
      <w:r w:rsidR="002828BC" w:rsidRPr="00BA39B6">
        <w:rPr>
          <w:rFonts w:ascii="Times New Roman" w:hAnsi="Times New Roman" w:cs="Times New Roman"/>
          <w:sz w:val="24"/>
          <w:szCs w:val="24"/>
        </w:rPr>
        <w:t xml:space="preserve">, so it was imperative to show Courvoisier as </w:t>
      </w:r>
      <w:r w:rsidR="002828BC" w:rsidRPr="00BA39B6">
        <w:rPr>
          <w:rFonts w:ascii="Times New Roman" w:hAnsi="Times New Roman" w:cs="Times New Roman"/>
          <w:sz w:val="24"/>
          <w:szCs w:val="24"/>
        </w:rPr>
        <w:lastRenderedPageBreak/>
        <w:t>being the one responsible for violating these conventions.</w:t>
      </w:r>
      <w:r w:rsidR="005408AF" w:rsidRPr="00BA39B6">
        <w:rPr>
          <w:rFonts w:ascii="Times New Roman" w:hAnsi="Times New Roman" w:cs="Times New Roman"/>
          <w:sz w:val="24"/>
          <w:szCs w:val="24"/>
        </w:rPr>
        <w:t xml:space="preserve"> It is notable in this case, that many of the questions asked by prosecutors had to do with money, and specifically how much knowledge Courvoisier had of his master’s finances</w:t>
      </w:r>
      <w:r w:rsidR="002F1A64" w:rsidRPr="00BA39B6">
        <w:rPr>
          <w:rFonts w:ascii="Times New Roman" w:hAnsi="Times New Roman" w:cs="Times New Roman"/>
          <w:sz w:val="24"/>
          <w:szCs w:val="24"/>
        </w:rPr>
        <w:t>, as well as the money found in Courvoisier possession during the crime</w:t>
      </w:r>
      <w:r w:rsidR="002828BC" w:rsidRPr="00BA39B6">
        <w:rPr>
          <w:rFonts w:ascii="Times New Roman" w:hAnsi="Times New Roman" w:cs="Times New Roman"/>
          <w:sz w:val="24"/>
          <w:szCs w:val="24"/>
        </w:rPr>
        <w:t>.</w:t>
      </w:r>
      <w:r w:rsidR="002828BC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  <w:r w:rsidR="005408AF" w:rsidRPr="00BA39B6">
        <w:rPr>
          <w:rFonts w:ascii="Times New Roman" w:hAnsi="Times New Roman" w:cs="Times New Roman"/>
          <w:sz w:val="24"/>
          <w:szCs w:val="24"/>
        </w:rPr>
        <w:t xml:space="preserve"> In any other case, the question may be innocuous, but here </w:t>
      </w:r>
      <w:r w:rsidR="002F1A64" w:rsidRPr="00BA39B6">
        <w:rPr>
          <w:rFonts w:ascii="Times New Roman" w:hAnsi="Times New Roman" w:cs="Times New Roman"/>
          <w:sz w:val="24"/>
          <w:szCs w:val="24"/>
        </w:rPr>
        <w:t>it directly addresses the existence</w:t>
      </w:r>
      <w:r w:rsidR="005408AF" w:rsidRPr="00BA39B6">
        <w:rPr>
          <w:rFonts w:ascii="Times New Roman" w:hAnsi="Times New Roman" w:cs="Times New Roman"/>
          <w:sz w:val="24"/>
          <w:szCs w:val="24"/>
        </w:rPr>
        <w:t xml:space="preserve"> of theft</w:t>
      </w:r>
      <w:r w:rsidR="002F1A64" w:rsidRPr="00BA39B6">
        <w:rPr>
          <w:rFonts w:ascii="Times New Roman" w:hAnsi="Times New Roman" w:cs="Times New Roman"/>
          <w:sz w:val="24"/>
          <w:szCs w:val="24"/>
        </w:rPr>
        <w:t xml:space="preserve"> during the murder</w:t>
      </w:r>
      <w:r w:rsidR="005408AF" w:rsidRPr="00BA39B6">
        <w:rPr>
          <w:rFonts w:ascii="Times New Roman" w:hAnsi="Times New Roman" w:cs="Times New Roman"/>
          <w:sz w:val="24"/>
          <w:szCs w:val="24"/>
        </w:rPr>
        <w:t xml:space="preserve">, which would have </w:t>
      </w:r>
      <w:r w:rsidR="00B249B5" w:rsidRPr="00BA39B6">
        <w:rPr>
          <w:rFonts w:ascii="Times New Roman" w:hAnsi="Times New Roman" w:cs="Times New Roman"/>
          <w:sz w:val="24"/>
          <w:szCs w:val="24"/>
        </w:rPr>
        <w:t xml:space="preserve">consequently shifted the </w:t>
      </w:r>
      <w:r w:rsidR="005408AF" w:rsidRPr="00BA39B6">
        <w:rPr>
          <w:rFonts w:ascii="Times New Roman" w:hAnsi="Times New Roman" w:cs="Times New Roman"/>
          <w:sz w:val="24"/>
          <w:szCs w:val="24"/>
        </w:rPr>
        <w:t>blame to Courvois</w:t>
      </w:r>
      <w:r w:rsidR="002F1A64" w:rsidRPr="00BA39B6">
        <w:rPr>
          <w:rFonts w:ascii="Times New Roman" w:hAnsi="Times New Roman" w:cs="Times New Roman"/>
          <w:sz w:val="24"/>
          <w:szCs w:val="24"/>
        </w:rPr>
        <w:t>ier, given the strong Victorian</w:t>
      </w:r>
      <w:r w:rsidR="005408AF" w:rsidRPr="00BA39B6">
        <w:rPr>
          <w:rFonts w:ascii="Times New Roman" w:hAnsi="Times New Roman" w:cs="Times New Roman"/>
          <w:sz w:val="24"/>
          <w:szCs w:val="24"/>
        </w:rPr>
        <w:t xml:space="preserve"> taboo about servants stealing from their masters.</w:t>
      </w:r>
      <w:r w:rsidR="002E00CE" w:rsidRPr="00BA39B6"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  <w:r w:rsidR="002E00CE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B249B5" w:rsidRPr="00BA39B6">
        <w:rPr>
          <w:rFonts w:ascii="Times New Roman" w:hAnsi="Times New Roman" w:cs="Times New Roman"/>
          <w:sz w:val="24"/>
          <w:szCs w:val="24"/>
        </w:rPr>
        <w:t>Here</w:t>
      </w:r>
      <w:r w:rsidR="005408AF" w:rsidRPr="00BA39B6">
        <w:rPr>
          <w:rFonts w:ascii="Times New Roman" w:hAnsi="Times New Roman" w:cs="Times New Roman"/>
          <w:sz w:val="24"/>
          <w:szCs w:val="24"/>
        </w:rPr>
        <w:t xml:space="preserve">, </w:t>
      </w:r>
      <w:r w:rsidR="00B249B5" w:rsidRPr="00BA39B6">
        <w:rPr>
          <w:rFonts w:ascii="Times New Roman" w:hAnsi="Times New Roman" w:cs="Times New Roman"/>
          <w:sz w:val="24"/>
          <w:szCs w:val="24"/>
        </w:rPr>
        <w:t>the</w:t>
      </w:r>
      <w:r w:rsidR="005408AF" w:rsidRPr="00BA39B6">
        <w:rPr>
          <w:rFonts w:ascii="Times New Roman" w:hAnsi="Times New Roman" w:cs="Times New Roman"/>
          <w:sz w:val="24"/>
          <w:szCs w:val="24"/>
        </w:rPr>
        <w:t xml:space="preserve"> presence</w:t>
      </w:r>
      <w:r w:rsidR="00B249B5" w:rsidRPr="00BA39B6">
        <w:rPr>
          <w:rFonts w:ascii="Times New Roman" w:hAnsi="Times New Roman" w:cs="Times New Roman"/>
          <w:sz w:val="24"/>
          <w:szCs w:val="24"/>
        </w:rPr>
        <w:t xml:space="preserve"> of money in the investigation symbolizes a purposeful attempt to transfer guilt onto Courvoisier, who </w:t>
      </w:r>
      <w:r w:rsidR="002F1A64" w:rsidRPr="00BA39B6">
        <w:rPr>
          <w:rFonts w:ascii="Times New Roman" w:hAnsi="Times New Roman" w:cs="Times New Roman"/>
          <w:sz w:val="24"/>
          <w:szCs w:val="24"/>
        </w:rPr>
        <w:t>faced the unusual position of not being found at fault.</w:t>
      </w:r>
    </w:p>
    <w:p w:rsidR="002F1A64" w:rsidRPr="00BA39B6" w:rsidRDefault="00DD425A" w:rsidP="00D94B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39B6">
        <w:rPr>
          <w:rFonts w:ascii="Times New Roman" w:hAnsi="Times New Roman" w:cs="Times New Roman"/>
          <w:sz w:val="24"/>
          <w:szCs w:val="24"/>
        </w:rPr>
        <w:tab/>
        <w:t>In conclusion, the case of Francois Be</w:t>
      </w:r>
      <w:r w:rsidR="00534E01" w:rsidRPr="00BA39B6">
        <w:rPr>
          <w:rFonts w:ascii="Times New Roman" w:hAnsi="Times New Roman" w:cs="Times New Roman"/>
          <w:sz w:val="24"/>
          <w:szCs w:val="24"/>
        </w:rPr>
        <w:t>njamin Courvoisier represents</w:t>
      </w:r>
      <w:r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534E01" w:rsidRPr="00BA39B6">
        <w:rPr>
          <w:rFonts w:ascii="Times New Roman" w:hAnsi="Times New Roman" w:cs="Times New Roman"/>
          <w:sz w:val="24"/>
          <w:szCs w:val="24"/>
        </w:rPr>
        <w:t>a deviation to the</w:t>
      </w:r>
      <w:r w:rsidR="00A96594" w:rsidRPr="00BA39B6">
        <w:rPr>
          <w:rFonts w:ascii="Times New Roman" w:hAnsi="Times New Roman" w:cs="Times New Roman"/>
          <w:sz w:val="24"/>
          <w:szCs w:val="24"/>
        </w:rPr>
        <w:t xml:space="preserve"> process by which</w:t>
      </w:r>
      <w:r w:rsidR="007F680E" w:rsidRPr="00BA39B6">
        <w:rPr>
          <w:rFonts w:ascii="Times New Roman" w:hAnsi="Times New Roman" w:cs="Times New Roman"/>
          <w:sz w:val="24"/>
          <w:szCs w:val="24"/>
        </w:rPr>
        <w:t xml:space="preserve"> Vict</w:t>
      </w:r>
      <w:r w:rsidR="00A96594" w:rsidRPr="00BA39B6">
        <w:rPr>
          <w:rFonts w:ascii="Times New Roman" w:hAnsi="Times New Roman" w:cs="Times New Roman"/>
          <w:sz w:val="24"/>
          <w:szCs w:val="24"/>
        </w:rPr>
        <w:t>orians determined</w:t>
      </w:r>
      <w:r w:rsidR="007F680E" w:rsidRPr="00BA39B6">
        <w:rPr>
          <w:rFonts w:ascii="Times New Roman" w:hAnsi="Times New Roman" w:cs="Times New Roman"/>
          <w:sz w:val="24"/>
          <w:szCs w:val="24"/>
        </w:rPr>
        <w:t xml:space="preserve"> criminal guilt. </w:t>
      </w:r>
      <w:r w:rsidR="006C42CA" w:rsidRPr="00BA39B6">
        <w:rPr>
          <w:rFonts w:ascii="Times New Roman" w:hAnsi="Times New Roman" w:cs="Times New Roman"/>
          <w:sz w:val="24"/>
          <w:szCs w:val="24"/>
        </w:rPr>
        <w:t xml:space="preserve">Although </w:t>
      </w:r>
      <w:r w:rsidR="00F91D09" w:rsidRPr="00BA39B6">
        <w:rPr>
          <w:rFonts w:ascii="Times New Roman" w:hAnsi="Times New Roman" w:cs="Times New Roman"/>
          <w:sz w:val="24"/>
          <w:szCs w:val="24"/>
        </w:rPr>
        <w:t>designated</w:t>
      </w:r>
      <w:r w:rsidR="006C42CA" w:rsidRPr="00BA39B6">
        <w:rPr>
          <w:rFonts w:ascii="Times New Roman" w:hAnsi="Times New Roman" w:cs="Times New Roman"/>
          <w:sz w:val="24"/>
          <w:szCs w:val="24"/>
        </w:rPr>
        <w:t xml:space="preserve"> a murderer, Courvoisier did not meet the </w:t>
      </w:r>
      <w:r w:rsidR="00F91D09" w:rsidRPr="00BA39B6">
        <w:rPr>
          <w:rFonts w:ascii="Times New Roman" w:hAnsi="Times New Roman" w:cs="Times New Roman"/>
          <w:sz w:val="24"/>
          <w:szCs w:val="24"/>
        </w:rPr>
        <w:t>conventional</w:t>
      </w:r>
      <w:r w:rsidR="006C42CA" w:rsidRPr="00BA39B6">
        <w:rPr>
          <w:rFonts w:ascii="Times New Roman" w:hAnsi="Times New Roman" w:cs="Times New Roman"/>
          <w:sz w:val="24"/>
          <w:szCs w:val="24"/>
        </w:rPr>
        <w:t xml:space="preserve"> archetype</w:t>
      </w:r>
      <w:r w:rsidR="00F91D09" w:rsidRPr="00BA39B6">
        <w:rPr>
          <w:rFonts w:ascii="Times New Roman" w:hAnsi="Times New Roman" w:cs="Times New Roman"/>
          <w:sz w:val="24"/>
          <w:szCs w:val="24"/>
        </w:rPr>
        <w:t xml:space="preserve"> of a killer</w:t>
      </w:r>
      <w:r w:rsidR="006C42CA" w:rsidRPr="00BA39B6">
        <w:rPr>
          <w:rFonts w:ascii="Times New Roman" w:hAnsi="Times New Roman" w:cs="Times New Roman"/>
          <w:sz w:val="24"/>
          <w:szCs w:val="24"/>
        </w:rPr>
        <w:t xml:space="preserve">, </w:t>
      </w:r>
      <w:r w:rsidR="00534E01" w:rsidRPr="00BA39B6">
        <w:rPr>
          <w:rFonts w:ascii="Times New Roman" w:hAnsi="Times New Roman" w:cs="Times New Roman"/>
          <w:sz w:val="24"/>
          <w:szCs w:val="24"/>
        </w:rPr>
        <w:t>but</w:t>
      </w:r>
      <w:r w:rsidR="00F91D09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6C42CA" w:rsidRPr="00BA39B6">
        <w:rPr>
          <w:rFonts w:ascii="Times New Roman" w:hAnsi="Times New Roman" w:cs="Times New Roman"/>
          <w:sz w:val="24"/>
          <w:szCs w:val="24"/>
        </w:rPr>
        <w:t xml:space="preserve">functions as an example of how </w:t>
      </w:r>
      <w:r w:rsidR="00AE2BC9" w:rsidRPr="00BA39B6">
        <w:rPr>
          <w:rFonts w:ascii="Times New Roman" w:hAnsi="Times New Roman" w:cs="Times New Roman"/>
          <w:sz w:val="24"/>
          <w:szCs w:val="24"/>
        </w:rPr>
        <w:t xml:space="preserve">Victorians </w:t>
      </w:r>
      <w:r w:rsidR="00534E01" w:rsidRPr="00BA39B6">
        <w:rPr>
          <w:rFonts w:ascii="Times New Roman" w:hAnsi="Times New Roman" w:cs="Times New Roman"/>
          <w:sz w:val="24"/>
          <w:szCs w:val="24"/>
        </w:rPr>
        <w:t>transformed</w:t>
      </w:r>
      <w:r w:rsidR="00F91D09" w:rsidRPr="00BA39B6">
        <w:rPr>
          <w:rFonts w:ascii="Times New Roman" w:hAnsi="Times New Roman" w:cs="Times New Roman"/>
          <w:sz w:val="24"/>
          <w:szCs w:val="24"/>
        </w:rPr>
        <w:t xml:space="preserve"> these conve</w:t>
      </w:r>
      <w:r w:rsidR="00534E01" w:rsidRPr="00BA39B6">
        <w:rPr>
          <w:rFonts w:ascii="Times New Roman" w:hAnsi="Times New Roman" w:cs="Times New Roman"/>
          <w:sz w:val="24"/>
          <w:szCs w:val="24"/>
        </w:rPr>
        <w:t>ntions in order to make them applicable to such outliers. For Courvoisier</w:t>
      </w:r>
      <w:r w:rsidR="00F91D09" w:rsidRPr="00BA39B6">
        <w:rPr>
          <w:rFonts w:ascii="Times New Roman" w:hAnsi="Times New Roman" w:cs="Times New Roman"/>
          <w:sz w:val="24"/>
          <w:szCs w:val="24"/>
        </w:rPr>
        <w:t>, this included</w:t>
      </w:r>
      <w:r w:rsidR="00534E01" w:rsidRPr="00BA39B6">
        <w:rPr>
          <w:rFonts w:ascii="Times New Roman" w:hAnsi="Times New Roman" w:cs="Times New Roman"/>
          <w:sz w:val="24"/>
          <w:szCs w:val="24"/>
        </w:rPr>
        <w:t xml:space="preserve"> Victorians speculating about the changes to his</w:t>
      </w:r>
      <w:r w:rsidR="00F91D09" w:rsidRPr="00BA39B6">
        <w:rPr>
          <w:rFonts w:ascii="Times New Roman" w:hAnsi="Times New Roman" w:cs="Times New Roman"/>
          <w:sz w:val="24"/>
          <w:szCs w:val="24"/>
        </w:rPr>
        <w:t xml:space="preserve"> physical</w:t>
      </w:r>
      <w:r w:rsidR="00534E01" w:rsidRPr="00BA39B6">
        <w:rPr>
          <w:rFonts w:ascii="Times New Roman" w:hAnsi="Times New Roman" w:cs="Times New Roman"/>
          <w:sz w:val="24"/>
          <w:szCs w:val="24"/>
        </w:rPr>
        <w:t xml:space="preserve"> appearance</w:t>
      </w:r>
      <w:r w:rsidR="00F91D09" w:rsidRPr="00BA39B6">
        <w:rPr>
          <w:rFonts w:ascii="Times New Roman" w:hAnsi="Times New Roman" w:cs="Times New Roman"/>
          <w:sz w:val="24"/>
          <w:szCs w:val="24"/>
        </w:rPr>
        <w:t>, as well as an increased emphasis on bo</w:t>
      </w:r>
      <w:r w:rsidR="00534E01" w:rsidRPr="00BA39B6">
        <w:rPr>
          <w:rFonts w:ascii="Times New Roman" w:hAnsi="Times New Roman" w:cs="Times New Roman"/>
          <w:sz w:val="24"/>
          <w:szCs w:val="24"/>
        </w:rPr>
        <w:t>th his status as a foreigner as well as</w:t>
      </w:r>
      <w:r w:rsidR="008F1B05" w:rsidRPr="00BA39B6">
        <w:rPr>
          <w:rFonts w:ascii="Times New Roman" w:hAnsi="Times New Roman" w:cs="Times New Roman"/>
          <w:sz w:val="24"/>
          <w:szCs w:val="24"/>
        </w:rPr>
        <w:t xml:space="preserve"> that of</w:t>
      </w:r>
      <w:r w:rsidR="00534E01" w:rsidRPr="00BA39B6">
        <w:rPr>
          <w:rFonts w:ascii="Times New Roman" w:hAnsi="Times New Roman" w:cs="Times New Roman"/>
          <w:sz w:val="24"/>
          <w:szCs w:val="24"/>
        </w:rPr>
        <w:t xml:space="preserve"> a</w:t>
      </w:r>
      <w:r w:rsidR="00F91D09" w:rsidRPr="00BA39B6">
        <w:rPr>
          <w:rFonts w:ascii="Times New Roman" w:hAnsi="Times New Roman" w:cs="Times New Roman"/>
          <w:sz w:val="24"/>
          <w:szCs w:val="24"/>
        </w:rPr>
        <w:t xml:space="preserve"> low class individual. Courvoisier’s status as a foreigner, in this </w:t>
      </w:r>
      <w:r w:rsidR="00534E01" w:rsidRPr="00BA39B6">
        <w:rPr>
          <w:rFonts w:ascii="Times New Roman" w:hAnsi="Times New Roman" w:cs="Times New Roman"/>
          <w:sz w:val="24"/>
          <w:szCs w:val="24"/>
        </w:rPr>
        <w:t>case, was greatly exacerbated during</w:t>
      </w:r>
      <w:r w:rsidR="00F91D09" w:rsidRPr="00BA39B6">
        <w:rPr>
          <w:rFonts w:ascii="Times New Roman" w:hAnsi="Times New Roman" w:cs="Times New Roman"/>
          <w:sz w:val="24"/>
          <w:szCs w:val="24"/>
        </w:rPr>
        <w:t xml:space="preserve"> the investigation</w:t>
      </w:r>
      <w:r w:rsidR="00534E01" w:rsidRPr="00BA39B6">
        <w:rPr>
          <w:rFonts w:ascii="Times New Roman" w:hAnsi="Times New Roman" w:cs="Times New Roman"/>
          <w:sz w:val="24"/>
          <w:szCs w:val="24"/>
        </w:rPr>
        <w:t xml:space="preserve"> into Russell’s death</w:t>
      </w:r>
      <w:r w:rsidR="00F91D09" w:rsidRPr="00BA39B6">
        <w:rPr>
          <w:rFonts w:ascii="Times New Roman" w:hAnsi="Times New Roman" w:cs="Times New Roman"/>
          <w:sz w:val="24"/>
          <w:szCs w:val="24"/>
        </w:rPr>
        <w:t>, which at various points tried to link his crime to</w:t>
      </w:r>
      <w:r w:rsidR="00534E01" w:rsidRPr="00BA39B6">
        <w:rPr>
          <w:rFonts w:ascii="Times New Roman" w:hAnsi="Times New Roman" w:cs="Times New Roman"/>
          <w:sz w:val="24"/>
          <w:szCs w:val="24"/>
        </w:rPr>
        <w:t xml:space="preserve"> the</w:t>
      </w:r>
      <w:r w:rsidR="00F91D09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534E01" w:rsidRPr="00BA39B6">
        <w:rPr>
          <w:rFonts w:ascii="Times New Roman" w:hAnsi="Times New Roman" w:cs="Times New Roman"/>
          <w:sz w:val="24"/>
          <w:szCs w:val="24"/>
        </w:rPr>
        <w:t>alcoholic habits</w:t>
      </w:r>
      <w:r w:rsidR="00F91D09" w:rsidRPr="00BA39B6">
        <w:rPr>
          <w:rFonts w:ascii="Times New Roman" w:hAnsi="Times New Roman" w:cs="Times New Roman"/>
          <w:sz w:val="24"/>
          <w:szCs w:val="24"/>
        </w:rPr>
        <w:t xml:space="preserve"> a</w:t>
      </w:r>
      <w:r w:rsidR="00534E01" w:rsidRPr="00BA39B6">
        <w:rPr>
          <w:rFonts w:ascii="Times New Roman" w:hAnsi="Times New Roman" w:cs="Times New Roman"/>
          <w:sz w:val="24"/>
          <w:szCs w:val="24"/>
        </w:rPr>
        <w:t>nd low language skills expected of</w:t>
      </w:r>
      <w:r w:rsidR="008F1B05" w:rsidRPr="00BA39B6">
        <w:rPr>
          <w:rFonts w:ascii="Times New Roman" w:hAnsi="Times New Roman" w:cs="Times New Roman"/>
          <w:sz w:val="24"/>
          <w:szCs w:val="24"/>
        </w:rPr>
        <w:t xml:space="preserve"> foreign</w:t>
      </w:r>
      <w:r w:rsidR="00534E01" w:rsidRPr="00BA39B6">
        <w:rPr>
          <w:rFonts w:ascii="Times New Roman" w:hAnsi="Times New Roman" w:cs="Times New Roman"/>
          <w:sz w:val="24"/>
          <w:szCs w:val="24"/>
        </w:rPr>
        <w:t xml:space="preserve"> Victorian criminals</w:t>
      </w:r>
      <w:r w:rsidR="00F91D09" w:rsidRPr="00BA39B6">
        <w:rPr>
          <w:rFonts w:ascii="Times New Roman" w:hAnsi="Times New Roman" w:cs="Times New Roman"/>
          <w:sz w:val="24"/>
          <w:szCs w:val="24"/>
        </w:rPr>
        <w:t xml:space="preserve">. </w:t>
      </w:r>
      <w:r w:rsidR="0033516E" w:rsidRPr="00BA39B6">
        <w:rPr>
          <w:rFonts w:ascii="Times New Roman" w:hAnsi="Times New Roman" w:cs="Times New Roman"/>
          <w:sz w:val="24"/>
          <w:szCs w:val="24"/>
        </w:rPr>
        <w:t>However, Courvoisier was very much the victim of circumstance as well, and had, by means of association, become involved in a sensationalist trial intent on seeing him convicted. If the murder had involved a man of lesser status</w:t>
      </w:r>
      <w:r w:rsidR="00534E01" w:rsidRPr="00BA39B6">
        <w:rPr>
          <w:rFonts w:ascii="Times New Roman" w:hAnsi="Times New Roman" w:cs="Times New Roman"/>
          <w:sz w:val="24"/>
          <w:szCs w:val="24"/>
        </w:rPr>
        <w:t xml:space="preserve"> than Russell, Courvoisier very well may</w:t>
      </w:r>
      <w:r w:rsidR="0033516E" w:rsidRPr="00BA39B6">
        <w:rPr>
          <w:rFonts w:ascii="Times New Roman" w:hAnsi="Times New Roman" w:cs="Times New Roman"/>
          <w:sz w:val="24"/>
          <w:szCs w:val="24"/>
        </w:rPr>
        <w:t xml:space="preserve"> have </w:t>
      </w:r>
      <w:r w:rsidR="008F1B05" w:rsidRPr="00BA39B6">
        <w:rPr>
          <w:rFonts w:ascii="Times New Roman" w:hAnsi="Times New Roman" w:cs="Times New Roman"/>
          <w:sz w:val="24"/>
          <w:szCs w:val="24"/>
        </w:rPr>
        <w:t xml:space="preserve">received more liberal treatment. However, because of the former’s high class he faced the unusual case in </w:t>
      </w:r>
      <w:r w:rsidR="008F1B05" w:rsidRPr="00BA39B6">
        <w:rPr>
          <w:rFonts w:ascii="Times New Roman" w:hAnsi="Times New Roman" w:cs="Times New Roman"/>
          <w:sz w:val="24"/>
          <w:szCs w:val="24"/>
        </w:rPr>
        <w:lastRenderedPageBreak/>
        <w:t xml:space="preserve">which his guilt </w:t>
      </w:r>
      <w:r w:rsidR="0099758B" w:rsidRPr="00BA39B6">
        <w:rPr>
          <w:rFonts w:ascii="Times New Roman" w:hAnsi="Times New Roman" w:cs="Times New Roman"/>
          <w:sz w:val="24"/>
          <w:szCs w:val="24"/>
        </w:rPr>
        <w:t>was all but</w:t>
      </w:r>
      <w:r w:rsidR="008F1B05" w:rsidRPr="00BA39B6">
        <w:rPr>
          <w:rFonts w:ascii="Times New Roman" w:hAnsi="Times New Roman" w:cs="Times New Roman"/>
          <w:sz w:val="24"/>
          <w:szCs w:val="24"/>
        </w:rPr>
        <w:t xml:space="preserve"> presumed through</w:t>
      </w:r>
      <w:r w:rsidR="0099758B" w:rsidRPr="00BA39B6">
        <w:rPr>
          <w:rFonts w:ascii="Times New Roman" w:hAnsi="Times New Roman" w:cs="Times New Roman"/>
          <w:sz w:val="24"/>
          <w:szCs w:val="24"/>
        </w:rPr>
        <w:t xml:space="preserve"> his association with what was considered an unconventional target for murder</w:t>
      </w:r>
      <w:r w:rsidR="0033516E" w:rsidRPr="00BA39B6">
        <w:rPr>
          <w:rFonts w:ascii="Times New Roman" w:hAnsi="Times New Roman" w:cs="Times New Roman"/>
          <w:sz w:val="24"/>
          <w:szCs w:val="24"/>
        </w:rPr>
        <w:t>.</w:t>
      </w:r>
      <w:r w:rsidR="008F1B05" w:rsidRPr="00BA39B6">
        <w:rPr>
          <w:rFonts w:ascii="Times New Roman" w:hAnsi="Times New Roman" w:cs="Times New Roman"/>
          <w:sz w:val="24"/>
          <w:szCs w:val="24"/>
        </w:rPr>
        <w:t xml:space="preserve"> </w:t>
      </w:r>
      <w:r w:rsidR="0099758B" w:rsidRPr="00BA39B6">
        <w:rPr>
          <w:rFonts w:ascii="Times New Roman" w:hAnsi="Times New Roman" w:cs="Times New Roman"/>
          <w:sz w:val="24"/>
          <w:szCs w:val="24"/>
        </w:rPr>
        <w:t xml:space="preserve">An exception to the Victorian idea of a murderer, Courvoisier subverted public presumptions about criminality, and led the society of the time to transform his case in order to meet these needs. </w:t>
      </w:r>
    </w:p>
    <w:p w:rsidR="0099758B" w:rsidRDefault="0099758B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58B" w:rsidRDefault="0099758B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58B" w:rsidRDefault="0099758B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58B" w:rsidRDefault="0099758B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58B" w:rsidRDefault="0099758B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58B" w:rsidRDefault="0099758B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58B" w:rsidRDefault="0099758B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58B" w:rsidRDefault="0099758B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58B" w:rsidRDefault="0099758B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58B" w:rsidRDefault="0099758B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58B" w:rsidRDefault="0099758B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58B" w:rsidRDefault="0099758B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58B" w:rsidRDefault="0099758B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9B6" w:rsidRDefault="00BA39B6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BFD" w:rsidRDefault="00487BFD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BFD" w:rsidRDefault="00487BFD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BFD" w:rsidRDefault="00487BFD" w:rsidP="00D94BC4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1433" w:rsidRPr="002F1A64" w:rsidRDefault="009E1433" w:rsidP="00D94BC4">
      <w:pPr>
        <w:spacing w:line="48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1A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Bibliography</w:t>
      </w:r>
    </w:p>
    <w:p w:rsidR="000A7A2C" w:rsidRDefault="000A7A2C" w:rsidP="009E143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0A7A2C">
        <w:rPr>
          <w:rFonts w:ascii="Times New Roman" w:hAnsi="Times New Roman" w:cs="Times New Roman"/>
        </w:rPr>
        <w:t>Conley, Carolyn. </w:t>
      </w:r>
      <w:r w:rsidRPr="000A7A2C">
        <w:rPr>
          <w:rFonts w:ascii="Times New Roman" w:hAnsi="Times New Roman" w:cs="Times New Roman"/>
          <w:i/>
          <w:iCs/>
        </w:rPr>
        <w:t>The Unwritten Law: Criminal Justice in Victorian Kent</w:t>
      </w:r>
      <w:r w:rsidRPr="000A7A2C">
        <w:rPr>
          <w:rFonts w:ascii="Times New Roman" w:hAnsi="Times New Roman" w:cs="Times New Roman"/>
        </w:rPr>
        <w:t>. New York: Oxford University Press, 1991.</w:t>
      </w:r>
    </w:p>
    <w:p w:rsidR="009E1433" w:rsidRPr="009E1433" w:rsidRDefault="009E1433" w:rsidP="009E143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E1433">
        <w:rPr>
          <w:rFonts w:ascii="Times New Roman" w:hAnsi="Times New Roman" w:cs="Times New Roman"/>
        </w:rPr>
        <w:t>Ellis, Havelock. </w:t>
      </w:r>
      <w:r w:rsidRPr="009E1433">
        <w:rPr>
          <w:rFonts w:ascii="Times New Roman" w:hAnsi="Times New Roman" w:cs="Times New Roman"/>
          <w:i/>
          <w:iCs/>
        </w:rPr>
        <w:t>The Criminal</w:t>
      </w:r>
      <w:r w:rsidRPr="009E1433">
        <w:rPr>
          <w:rFonts w:ascii="Times New Roman" w:hAnsi="Times New Roman" w:cs="Times New Roman"/>
        </w:rPr>
        <w:t>. London: Scott, 1890.</w:t>
      </w:r>
    </w:p>
    <w:p w:rsidR="009E1433" w:rsidRPr="009E1433" w:rsidRDefault="009E1433" w:rsidP="009E143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E1433">
        <w:rPr>
          <w:rFonts w:ascii="Times New Roman" w:hAnsi="Times New Roman" w:cs="Times New Roman"/>
        </w:rPr>
        <w:t>Flanders, Judith. </w:t>
      </w:r>
      <w:r w:rsidRPr="009E1433">
        <w:rPr>
          <w:rFonts w:ascii="Times New Roman" w:hAnsi="Times New Roman" w:cs="Times New Roman"/>
          <w:i/>
          <w:iCs/>
        </w:rPr>
        <w:t>The Victorian House: Domestic Life from Childbirth to Deathbed</w:t>
      </w:r>
      <w:r w:rsidRPr="009E1433">
        <w:rPr>
          <w:rFonts w:ascii="Times New Roman" w:hAnsi="Times New Roman" w:cs="Times New Roman"/>
        </w:rPr>
        <w:t>. Kindle ed. London: Harper Collins, 2003.</w:t>
      </w:r>
    </w:p>
    <w:p w:rsidR="009E1433" w:rsidRPr="009E1433" w:rsidRDefault="009E1433" w:rsidP="009E143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E1433">
        <w:rPr>
          <w:rFonts w:ascii="Times New Roman" w:hAnsi="Times New Roman" w:cs="Times New Roman"/>
        </w:rPr>
        <w:t>"Law and Justice." </w:t>
      </w:r>
      <w:r w:rsidRPr="009E1433">
        <w:rPr>
          <w:rFonts w:ascii="Times New Roman" w:hAnsi="Times New Roman" w:cs="Times New Roman"/>
          <w:i/>
          <w:iCs/>
        </w:rPr>
        <w:t>The Era</w:t>
      </w:r>
      <w:r w:rsidRPr="009E1433">
        <w:rPr>
          <w:rFonts w:ascii="Times New Roman" w:hAnsi="Times New Roman" w:cs="Times New Roman"/>
        </w:rPr>
        <w:t> (London), June 21, 1840, 4.</w:t>
      </w:r>
    </w:p>
    <w:p w:rsidR="009E1433" w:rsidRPr="009E1433" w:rsidRDefault="009E1433" w:rsidP="009E143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E1433">
        <w:rPr>
          <w:rFonts w:ascii="Times New Roman" w:hAnsi="Times New Roman" w:cs="Times New Roman"/>
        </w:rPr>
        <w:t>Henry Sweyn, "Trials I Remember," </w:t>
      </w:r>
      <w:r w:rsidRPr="009E1433">
        <w:rPr>
          <w:rFonts w:ascii="Times New Roman" w:hAnsi="Times New Roman" w:cs="Times New Roman"/>
          <w:i/>
          <w:iCs/>
        </w:rPr>
        <w:t>The Bristol Mercury and Daily Post</w:t>
      </w:r>
      <w:r w:rsidRPr="009E1433">
        <w:rPr>
          <w:rFonts w:ascii="Times New Roman" w:hAnsi="Times New Roman" w:cs="Times New Roman"/>
        </w:rPr>
        <w:t> (Bristol), December 22, 1888, 1.</w:t>
      </w:r>
    </w:p>
    <w:p w:rsidR="00214874" w:rsidRDefault="00214874" w:rsidP="009E143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214874">
        <w:rPr>
          <w:rFonts w:ascii="Times New Roman" w:hAnsi="Times New Roman" w:cs="Times New Roman"/>
        </w:rPr>
        <w:t>"Murder of Lord Russell William." </w:t>
      </w:r>
      <w:r w:rsidRPr="00214874">
        <w:rPr>
          <w:rFonts w:ascii="Times New Roman" w:hAnsi="Times New Roman" w:cs="Times New Roman"/>
          <w:i/>
          <w:iCs/>
        </w:rPr>
        <w:t>Jackson's Oxford Journal</w:t>
      </w:r>
      <w:r w:rsidRPr="00214874">
        <w:rPr>
          <w:rFonts w:ascii="Times New Roman" w:hAnsi="Times New Roman" w:cs="Times New Roman"/>
        </w:rPr>
        <w:t>, May 9, 1840.</w:t>
      </w:r>
    </w:p>
    <w:p w:rsidR="00BF2D76" w:rsidRDefault="00BF2D76" w:rsidP="009E143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BF2D76">
        <w:rPr>
          <w:rFonts w:ascii="Times New Roman" w:hAnsi="Times New Roman" w:cs="Times New Roman"/>
        </w:rPr>
        <w:t>"Shocking Murder or Lord William Russell." </w:t>
      </w:r>
      <w:r w:rsidRPr="00BF2D76">
        <w:rPr>
          <w:rFonts w:ascii="Times New Roman" w:hAnsi="Times New Roman" w:cs="Times New Roman"/>
          <w:i/>
          <w:iCs/>
        </w:rPr>
        <w:t>Caledonian Mercury</w:t>
      </w:r>
      <w:r w:rsidRPr="00BF2D76">
        <w:rPr>
          <w:rFonts w:ascii="Times New Roman" w:hAnsi="Times New Roman" w:cs="Times New Roman"/>
        </w:rPr>
        <w:t> (Edinburgh), May 9, 1840.</w:t>
      </w:r>
    </w:p>
    <w:p w:rsidR="00AE3CD1" w:rsidRDefault="00AE3CD1" w:rsidP="009E143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AE3CD1">
        <w:rPr>
          <w:rFonts w:ascii="Times New Roman" w:hAnsi="Times New Roman" w:cs="Times New Roman"/>
        </w:rPr>
        <w:t>"Trial of Courvoisier for the Murder or Lord William Russell." </w:t>
      </w:r>
      <w:r w:rsidRPr="00AE3CD1">
        <w:rPr>
          <w:rFonts w:ascii="Times New Roman" w:hAnsi="Times New Roman" w:cs="Times New Roman"/>
          <w:i/>
          <w:iCs/>
        </w:rPr>
        <w:t>Morning Chronicle</w:t>
      </w:r>
      <w:r w:rsidRPr="00AE3CD1">
        <w:rPr>
          <w:rFonts w:ascii="Times New Roman" w:hAnsi="Times New Roman" w:cs="Times New Roman"/>
        </w:rPr>
        <w:t> (London), June 20, 1840.</w:t>
      </w:r>
    </w:p>
    <w:p w:rsidR="000A7A2C" w:rsidRDefault="000A7A2C" w:rsidP="006462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0A7A2C">
        <w:rPr>
          <w:rFonts w:ascii="Times New Roman" w:hAnsi="Times New Roman" w:cs="Times New Roman"/>
        </w:rPr>
        <w:t>"Trial of Francois Benjamin Courvoisier." The Proceedings of the Old Bailey. June 15, 1840. Accessed November 26, 2016. https://www.oldbaileyonline.org/browse.jsp?id=t18400615-1629&amp;div=t18400615-1629&amp;terms=courvoisier#highlight.</w:t>
      </w:r>
    </w:p>
    <w:p w:rsidR="0064622A" w:rsidRDefault="0064622A" w:rsidP="006462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64622A">
        <w:rPr>
          <w:rFonts w:ascii="Times New Roman" w:hAnsi="Times New Roman" w:cs="Times New Roman"/>
        </w:rPr>
        <w:t>"Trial of Guiseppe Remorino and Emanuel Antola." The Proceedings of the Old Bailey. June 14, 1852. Accessed November 28, 2016.https://www.oldbaileyonline.org/browse.jsp?id=t18520614-636&amp;div=t18520614-636&amp;terms=guiseppe|romarina#highlight</w:t>
      </w:r>
    </w:p>
    <w:p w:rsidR="006F1CB1" w:rsidRDefault="006F1CB1" w:rsidP="006462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6F1CB1">
        <w:rPr>
          <w:rFonts w:ascii="Times New Roman" w:hAnsi="Times New Roman" w:cs="Times New Roman"/>
        </w:rPr>
        <w:t>"Trial of William Stolzer." The Proceedings of the Old Bailey. October 23, 1843. Accessed November 26, 2016. https://www.oldbaileyonline.org/browse.jsp?id=t18431023-2891&amp;div=t18431023-2891&amp;terms=william|stolzer#highlight.</w:t>
      </w:r>
    </w:p>
    <w:p w:rsidR="009E1433" w:rsidRPr="009E1433" w:rsidRDefault="009E1433" w:rsidP="009E143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E1433">
        <w:rPr>
          <w:rFonts w:ascii="Times New Roman" w:hAnsi="Times New Roman" w:cs="Times New Roman"/>
        </w:rPr>
        <w:t>Tromp, Marlene, Maria K. Bachman, and Heidi Kaufman. </w:t>
      </w:r>
      <w:r w:rsidRPr="009E1433">
        <w:rPr>
          <w:rFonts w:ascii="Times New Roman" w:hAnsi="Times New Roman" w:cs="Times New Roman"/>
          <w:i/>
          <w:iCs/>
        </w:rPr>
        <w:t>Fear, Loathing, and Victorian Xenophobia</w:t>
      </w:r>
      <w:r w:rsidRPr="009E1433">
        <w:rPr>
          <w:rFonts w:ascii="Times New Roman" w:hAnsi="Times New Roman" w:cs="Times New Roman"/>
        </w:rPr>
        <w:t>. Columbus: Ohio State University Press, 2013.</w:t>
      </w:r>
    </w:p>
    <w:p w:rsidR="009E1433" w:rsidRPr="009E1433" w:rsidRDefault="009E1433" w:rsidP="009E143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E1433">
        <w:rPr>
          <w:rFonts w:ascii="Times New Roman" w:hAnsi="Times New Roman" w:cs="Times New Roman"/>
        </w:rPr>
        <w:t>Wiener, Martin J. "Homicide and ‘Englishness’: Criminal Justice and National Identity in Victorian England." </w:t>
      </w:r>
      <w:r w:rsidRPr="009E1433">
        <w:rPr>
          <w:rFonts w:ascii="Times New Roman" w:hAnsi="Times New Roman" w:cs="Times New Roman"/>
          <w:i/>
          <w:iCs/>
        </w:rPr>
        <w:t>National Identities</w:t>
      </w:r>
      <w:r w:rsidRPr="009E1433">
        <w:rPr>
          <w:rFonts w:ascii="Times New Roman" w:hAnsi="Times New Roman" w:cs="Times New Roman"/>
        </w:rPr>
        <w:t> 6, no. 3 (2004): 203-13.</w:t>
      </w:r>
    </w:p>
    <w:p w:rsidR="001369DD" w:rsidRDefault="001369DD" w:rsidP="001369D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1369DD">
        <w:rPr>
          <w:rFonts w:ascii="Times New Roman" w:hAnsi="Times New Roman" w:cs="Times New Roman"/>
        </w:rPr>
        <w:t>Wiener, Martin J. "Judges v. Jurors: Courtroom Tensions in Murder Trials and the Law of Criminal Responsibility in Nineteenth-Century England." </w:t>
      </w:r>
      <w:r w:rsidRPr="001369DD">
        <w:rPr>
          <w:rFonts w:ascii="Times New Roman" w:hAnsi="Times New Roman" w:cs="Times New Roman"/>
          <w:i/>
          <w:iCs/>
        </w:rPr>
        <w:t>Law and History Review</w:t>
      </w:r>
      <w:r w:rsidRPr="001369DD">
        <w:rPr>
          <w:rFonts w:ascii="Times New Roman" w:hAnsi="Times New Roman" w:cs="Times New Roman"/>
        </w:rPr>
        <w:t> 17, no. 3 (1999): 467-506.</w:t>
      </w:r>
    </w:p>
    <w:p w:rsidR="009E1433" w:rsidRPr="009E1433" w:rsidRDefault="009E1433" w:rsidP="009E143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E1433">
        <w:rPr>
          <w:rFonts w:ascii="Times New Roman" w:hAnsi="Times New Roman" w:cs="Times New Roman"/>
        </w:rPr>
        <w:t>Wiener, Martin J. </w:t>
      </w:r>
      <w:r w:rsidRPr="009E1433">
        <w:rPr>
          <w:rFonts w:ascii="Times New Roman" w:hAnsi="Times New Roman" w:cs="Times New Roman"/>
          <w:i/>
          <w:iCs/>
        </w:rPr>
        <w:t>Men of Blood: Violence, Manliness and Criminal Justice in Victorian England</w:t>
      </w:r>
      <w:r w:rsidRPr="009E1433">
        <w:rPr>
          <w:rFonts w:ascii="Times New Roman" w:hAnsi="Times New Roman" w:cs="Times New Roman"/>
        </w:rPr>
        <w:t>. Cambridge, UK: Cambridge University Press, 2004.</w:t>
      </w:r>
    </w:p>
    <w:p w:rsidR="009E1433" w:rsidRPr="00B1015E" w:rsidRDefault="009E1433" w:rsidP="00D94B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E1433" w:rsidRPr="00B1015E" w:rsidSect="005371F7">
      <w:headerReference w:type="default" r:id="rId7"/>
      <w:pgSz w:w="12240" w:h="15840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2B" w:rsidRDefault="00E80E2B" w:rsidP="00F449E4">
      <w:pPr>
        <w:spacing w:after="0" w:line="240" w:lineRule="auto"/>
      </w:pPr>
      <w:r>
        <w:separator/>
      </w:r>
    </w:p>
  </w:endnote>
  <w:endnote w:type="continuationSeparator" w:id="1">
    <w:p w:rsidR="00E80E2B" w:rsidRDefault="00E80E2B" w:rsidP="00F4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2B" w:rsidRDefault="00E80E2B" w:rsidP="00F449E4">
      <w:pPr>
        <w:spacing w:after="0" w:line="240" w:lineRule="auto"/>
      </w:pPr>
      <w:r>
        <w:separator/>
      </w:r>
    </w:p>
  </w:footnote>
  <w:footnote w:type="continuationSeparator" w:id="1">
    <w:p w:rsidR="00E80E2B" w:rsidRDefault="00E80E2B" w:rsidP="00F449E4">
      <w:pPr>
        <w:spacing w:after="0" w:line="240" w:lineRule="auto"/>
      </w:pPr>
      <w:r>
        <w:continuationSeparator/>
      </w:r>
    </w:p>
  </w:footnote>
  <w:footnote w:id="2">
    <w:p w:rsidR="00F533EE" w:rsidRPr="00FC4D9C" w:rsidRDefault="00F533EE">
      <w:pPr>
        <w:pStyle w:val="FootnoteText"/>
        <w:rPr>
          <w:highlight w:val="yellow"/>
        </w:rPr>
      </w:pPr>
      <w:r w:rsidRPr="00177A87">
        <w:rPr>
          <w:rStyle w:val="FootnoteReference"/>
        </w:rPr>
        <w:footnoteRef/>
      </w:r>
      <w:r w:rsidRPr="00177A87">
        <w:t xml:space="preserve"> "Law and Justice." </w:t>
      </w:r>
      <w:r w:rsidRPr="00177A87">
        <w:rPr>
          <w:i/>
          <w:iCs/>
        </w:rPr>
        <w:t>The Era</w:t>
      </w:r>
      <w:r w:rsidRPr="00177A87">
        <w:t> (London), June 21, 1840, 4.</w:t>
      </w:r>
    </w:p>
  </w:footnote>
  <w:footnote w:id="3">
    <w:p w:rsidR="00F533EE" w:rsidRDefault="00F533EE">
      <w:pPr>
        <w:pStyle w:val="FootnoteText"/>
      </w:pPr>
      <w:r w:rsidRPr="00FC4D9C">
        <w:rPr>
          <w:rStyle w:val="FootnoteReference"/>
        </w:rPr>
        <w:footnoteRef/>
      </w:r>
      <w:r>
        <w:t xml:space="preserve"> </w:t>
      </w:r>
      <w:r w:rsidRPr="00BF2D76">
        <w:t>"Shocking Murder o</w:t>
      </w:r>
      <w:r>
        <w:t>r Lord William Russell,</w:t>
      </w:r>
      <w:r w:rsidRPr="00BF2D76">
        <w:t>" </w:t>
      </w:r>
      <w:r w:rsidRPr="00BF2D76">
        <w:rPr>
          <w:i/>
          <w:iCs/>
        </w:rPr>
        <w:t>Caledonian Mercury</w:t>
      </w:r>
      <w:r w:rsidRPr="00BF2D76">
        <w:t> </w:t>
      </w:r>
      <w:r>
        <w:t>(Edinburgh), May 9, 1840, 2.</w:t>
      </w:r>
    </w:p>
  </w:footnote>
  <w:footnote w:id="4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FC4D9C">
        <w:t>Havelock</w:t>
      </w:r>
      <w:r>
        <w:t xml:space="preserve"> Ellis,</w:t>
      </w:r>
      <w:r w:rsidRPr="00FC4D9C">
        <w:t> </w:t>
      </w:r>
      <w:r w:rsidRPr="00FC4D9C">
        <w:rPr>
          <w:i/>
          <w:iCs/>
        </w:rPr>
        <w:t>The Criminal</w:t>
      </w:r>
      <w:r>
        <w:t xml:space="preserve"> (London: Scott, 1890), 28.</w:t>
      </w:r>
    </w:p>
  </w:footnote>
  <w:footnote w:id="5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"Law and Justice." </w:t>
      </w:r>
      <w:r w:rsidRPr="00534E01">
        <w:rPr>
          <w:rFonts w:ascii="Times New Roman" w:hAnsi="Times New Roman" w:cs="Times New Roman"/>
          <w:i/>
          <w:iCs/>
        </w:rPr>
        <w:t>The Era</w:t>
      </w:r>
      <w:r w:rsidRPr="00534E01">
        <w:rPr>
          <w:rFonts w:ascii="Times New Roman" w:hAnsi="Times New Roman" w:cs="Times New Roman"/>
        </w:rPr>
        <w:t> (London), June 21, 1840, 4.</w:t>
      </w:r>
    </w:p>
  </w:footnote>
  <w:footnote w:id="6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"Trial of Courvoisier for the Murder or Lord William Russell," </w:t>
      </w:r>
      <w:r w:rsidRPr="00534E01">
        <w:rPr>
          <w:rFonts w:ascii="Times New Roman" w:hAnsi="Times New Roman" w:cs="Times New Roman"/>
          <w:i/>
          <w:iCs/>
        </w:rPr>
        <w:t>Morning Chronicle</w:t>
      </w:r>
      <w:r w:rsidRPr="00534E01">
        <w:rPr>
          <w:rFonts w:ascii="Times New Roman" w:hAnsi="Times New Roman" w:cs="Times New Roman"/>
        </w:rPr>
        <w:t> (London), June 20, 1840, 6.</w:t>
      </w:r>
    </w:p>
  </w:footnote>
  <w:footnote w:id="7">
    <w:p w:rsidR="00F533EE" w:rsidRPr="00534E01" w:rsidRDefault="00F533EE" w:rsidP="00B1015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Henry Sweyn, "Trials I Remember," </w:t>
      </w:r>
      <w:r w:rsidRPr="00534E01">
        <w:rPr>
          <w:rFonts w:ascii="Times New Roman" w:hAnsi="Times New Roman" w:cs="Times New Roman"/>
          <w:i/>
          <w:iCs/>
        </w:rPr>
        <w:t>The Bristol Mercury and Daily Post</w:t>
      </w:r>
      <w:r w:rsidRPr="00534E01">
        <w:rPr>
          <w:rFonts w:ascii="Times New Roman" w:hAnsi="Times New Roman" w:cs="Times New Roman"/>
        </w:rPr>
        <w:t> (Bristol), December 22, 1888, 1.</w:t>
      </w:r>
    </w:p>
  </w:footnote>
  <w:footnote w:id="8">
    <w:p w:rsidR="00F533EE" w:rsidRPr="00534E01" w:rsidRDefault="00F533EE" w:rsidP="004E20C6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Marlene Tromp, Maria K. Bachman, and Heidi Kaufman, </w:t>
      </w:r>
      <w:r w:rsidRPr="00534E01">
        <w:rPr>
          <w:rFonts w:ascii="Times New Roman" w:hAnsi="Times New Roman" w:cs="Times New Roman"/>
          <w:i/>
          <w:iCs/>
        </w:rPr>
        <w:t>Fear, Loathing, and Victorian Xenophobia</w:t>
      </w:r>
      <w:r w:rsidRPr="00534E01">
        <w:rPr>
          <w:rFonts w:ascii="Times New Roman" w:hAnsi="Times New Roman" w:cs="Times New Roman"/>
        </w:rPr>
        <w:t xml:space="preserve"> (Columbus: Ohio State University Press, 2013), 241.</w:t>
      </w:r>
    </w:p>
  </w:footnote>
  <w:footnote w:id="9">
    <w:p w:rsidR="00F533EE" w:rsidRPr="006F1CB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</w:t>
      </w:r>
      <w:r w:rsidRPr="006F1CB1">
        <w:rPr>
          <w:rFonts w:ascii="Times New Roman" w:hAnsi="Times New Roman" w:cs="Times New Roman"/>
        </w:rPr>
        <w:t>Ibid, 320.</w:t>
      </w:r>
    </w:p>
  </w:footnote>
  <w:footnote w:id="10">
    <w:p w:rsidR="00F533EE" w:rsidRPr="00534E01" w:rsidRDefault="00F533EE">
      <w:pPr>
        <w:pStyle w:val="FootnoteText"/>
        <w:rPr>
          <w:rFonts w:ascii="Times New Roman" w:hAnsi="Times New Roman" w:cs="Times New Roman"/>
          <w:highlight w:val="yellow"/>
        </w:rPr>
      </w:pPr>
      <w:r w:rsidRPr="006F1CB1">
        <w:rPr>
          <w:rStyle w:val="FootnoteReference"/>
          <w:rFonts w:ascii="Times New Roman" w:hAnsi="Times New Roman" w:cs="Times New Roman"/>
        </w:rPr>
        <w:footnoteRef/>
      </w:r>
      <w:r w:rsidRPr="006F1CB1">
        <w:rPr>
          <w:rFonts w:ascii="Times New Roman" w:hAnsi="Times New Roman" w:cs="Times New Roman"/>
        </w:rPr>
        <w:t xml:space="preserve"> "Trial of </w:t>
      </w:r>
      <w:r w:rsidR="006F1CB1" w:rsidRPr="006F1CB1">
        <w:rPr>
          <w:rFonts w:ascii="Times New Roman" w:hAnsi="Times New Roman" w:cs="Times New Roman"/>
        </w:rPr>
        <w:t>Giuseppe</w:t>
      </w:r>
      <w:r w:rsidRPr="006F1CB1">
        <w:rPr>
          <w:rFonts w:ascii="Times New Roman" w:hAnsi="Times New Roman" w:cs="Times New Roman"/>
        </w:rPr>
        <w:t xml:space="preserve"> Remorino and Emanuel Antola." The Proceedings of the Old Bailey. June 14, 1852, accessed November 28, 2016, </w:t>
      </w:r>
      <w:hyperlink r:id="rId1" w:history="1">
        <w:r w:rsidRPr="006F1CB1">
          <w:rPr>
            <w:rStyle w:val="Hyperlink"/>
            <w:rFonts w:ascii="Times New Roman" w:hAnsi="Times New Roman" w:cs="Times New Roman"/>
          </w:rPr>
          <w:t>https://www.oldbaileyonline.org/browse.jsp?id=t18520614-636&amp;div=t18520614-636&amp;terms=guiseppe|romarina#highlight</w:t>
        </w:r>
      </w:hyperlink>
      <w:r w:rsidR="006F1CB1" w:rsidRPr="006F1CB1">
        <w:rPr>
          <w:rFonts w:ascii="Times New Roman" w:hAnsi="Times New Roman" w:cs="Times New Roman"/>
        </w:rPr>
        <w:t>.</w:t>
      </w:r>
    </w:p>
  </w:footnote>
  <w:footnote w:id="11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"Law and Justice." </w:t>
      </w:r>
      <w:r w:rsidRPr="00534E01">
        <w:rPr>
          <w:rFonts w:ascii="Times New Roman" w:hAnsi="Times New Roman" w:cs="Times New Roman"/>
          <w:i/>
          <w:iCs/>
        </w:rPr>
        <w:t>The Era</w:t>
      </w:r>
      <w:r w:rsidRPr="00534E01">
        <w:rPr>
          <w:rFonts w:ascii="Times New Roman" w:hAnsi="Times New Roman" w:cs="Times New Roman"/>
        </w:rPr>
        <w:t> (London), June 21, 1840, 4.</w:t>
      </w:r>
    </w:p>
  </w:footnote>
  <w:footnote w:id="12">
    <w:p w:rsidR="00F533EE" w:rsidRPr="006F1CB1" w:rsidRDefault="00F533EE">
      <w:pPr>
        <w:pStyle w:val="FootnoteText"/>
        <w:rPr>
          <w:rFonts w:ascii="Times New Roman" w:hAnsi="Times New Roman" w:cs="Times New Roman"/>
        </w:rPr>
      </w:pPr>
      <w:r w:rsidRPr="006F1CB1">
        <w:rPr>
          <w:rStyle w:val="FootnoteReference"/>
          <w:rFonts w:ascii="Times New Roman" w:hAnsi="Times New Roman" w:cs="Times New Roman"/>
        </w:rPr>
        <w:footnoteRef/>
      </w:r>
      <w:r w:rsidRPr="006F1CB1">
        <w:rPr>
          <w:rFonts w:ascii="Times New Roman" w:hAnsi="Times New Roman" w:cs="Times New Roman"/>
        </w:rPr>
        <w:t xml:space="preserve"> Murder of Lord Russell William." </w:t>
      </w:r>
      <w:r w:rsidRPr="006F1CB1">
        <w:rPr>
          <w:rFonts w:ascii="Times New Roman" w:hAnsi="Times New Roman" w:cs="Times New Roman"/>
          <w:i/>
          <w:iCs/>
        </w:rPr>
        <w:t>Jackson's Oxford Journal</w:t>
      </w:r>
      <w:r w:rsidRPr="006F1CB1">
        <w:rPr>
          <w:rFonts w:ascii="Times New Roman" w:hAnsi="Times New Roman" w:cs="Times New Roman"/>
        </w:rPr>
        <w:t xml:space="preserve"> (London) May 9, 1840, 2.</w:t>
      </w:r>
    </w:p>
  </w:footnote>
  <w:footnote w:id="13">
    <w:p w:rsidR="00F533EE" w:rsidRPr="006F1CB1" w:rsidRDefault="00F533EE">
      <w:pPr>
        <w:pStyle w:val="FootnoteText"/>
        <w:rPr>
          <w:rFonts w:ascii="Times New Roman" w:hAnsi="Times New Roman" w:cs="Times New Roman"/>
        </w:rPr>
      </w:pPr>
      <w:r w:rsidRPr="006F1CB1">
        <w:rPr>
          <w:rStyle w:val="FootnoteReference"/>
          <w:rFonts w:ascii="Times New Roman" w:hAnsi="Times New Roman" w:cs="Times New Roman"/>
        </w:rPr>
        <w:footnoteRef/>
      </w:r>
      <w:r w:rsidRPr="006F1CB1">
        <w:rPr>
          <w:rFonts w:ascii="Times New Roman" w:hAnsi="Times New Roman" w:cs="Times New Roman"/>
        </w:rPr>
        <w:t xml:space="preserve"> Ellis, </w:t>
      </w:r>
      <w:r w:rsidRPr="006F1CB1">
        <w:rPr>
          <w:rFonts w:ascii="Times New Roman" w:hAnsi="Times New Roman" w:cs="Times New Roman"/>
          <w:i/>
          <w:iCs/>
        </w:rPr>
        <w:t>The Criminal,</w:t>
      </w:r>
      <w:r w:rsidRPr="006F1CB1">
        <w:rPr>
          <w:rFonts w:ascii="Times New Roman" w:hAnsi="Times New Roman" w:cs="Times New Roman"/>
        </w:rPr>
        <w:t xml:space="preserve"> 144.</w:t>
      </w:r>
    </w:p>
  </w:footnote>
  <w:footnote w:id="14">
    <w:p w:rsidR="006F1CB1" w:rsidRPr="006F1CB1" w:rsidRDefault="00AF2777" w:rsidP="006F1CB1">
      <w:pPr>
        <w:pStyle w:val="FootnoteText"/>
        <w:rPr>
          <w:rFonts w:ascii="Times New Roman" w:hAnsi="Times New Roman" w:cs="Times New Roman"/>
        </w:rPr>
      </w:pPr>
      <w:r w:rsidRPr="006F1CB1">
        <w:rPr>
          <w:rStyle w:val="FootnoteReference"/>
          <w:rFonts w:ascii="Times New Roman" w:hAnsi="Times New Roman" w:cs="Times New Roman"/>
        </w:rPr>
        <w:footnoteRef/>
      </w:r>
      <w:r w:rsidRPr="006F1CB1">
        <w:rPr>
          <w:rFonts w:ascii="Times New Roman" w:hAnsi="Times New Roman" w:cs="Times New Roman"/>
        </w:rPr>
        <w:t xml:space="preserve"> </w:t>
      </w:r>
      <w:r w:rsidR="006F1CB1">
        <w:rPr>
          <w:rFonts w:ascii="Times New Roman" w:hAnsi="Times New Roman" w:cs="Times New Roman"/>
        </w:rPr>
        <w:t>"Trial of William Stolzer,</w:t>
      </w:r>
      <w:r w:rsidR="006F1CB1" w:rsidRPr="006F1CB1">
        <w:rPr>
          <w:rFonts w:ascii="Times New Roman" w:hAnsi="Times New Roman" w:cs="Times New Roman"/>
        </w:rPr>
        <w:t>" Th</w:t>
      </w:r>
      <w:r w:rsidR="006F1CB1">
        <w:rPr>
          <w:rFonts w:ascii="Times New Roman" w:hAnsi="Times New Roman" w:cs="Times New Roman"/>
        </w:rPr>
        <w:t>e Proceedings of the Old Bailey, October 23, 1843, accessed November 26, 2016,</w:t>
      </w:r>
      <w:r w:rsidR="006F1CB1" w:rsidRPr="006F1CB1">
        <w:rPr>
          <w:rFonts w:ascii="Times New Roman" w:hAnsi="Times New Roman" w:cs="Times New Roman"/>
        </w:rPr>
        <w:t xml:space="preserve"> https://www.oldbaileyonline.org/browse.jsp?id=t18431023-2891&amp;div=t18431023-2891&amp;terms=william|stolzer#highlight.</w:t>
      </w:r>
    </w:p>
    <w:p w:rsidR="00AF2777" w:rsidRDefault="00AF2777">
      <w:pPr>
        <w:pStyle w:val="FootnoteText"/>
      </w:pPr>
    </w:p>
  </w:footnote>
  <w:footnote w:id="15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"Trial of Francois Benjamin </w:t>
      </w:r>
      <w:r w:rsidR="006F1CB1">
        <w:rPr>
          <w:rFonts w:ascii="Times New Roman" w:hAnsi="Times New Roman" w:cs="Times New Roman"/>
        </w:rPr>
        <w:t>Courvoisier,</w:t>
      </w:r>
      <w:r w:rsidRPr="00534E01">
        <w:rPr>
          <w:rFonts w:ascii="Times New Roman" w:hAnsi="Times New Roman" w:cs="Times New Roman"/>
        </w:rPr>
        <w:t xml:space="preserve">" The Proceedings of </w:t>
      </w:r>
      <w:r w:rsidR="006F1CB1">
        <w:rPr>
          <w:rFonts w:ascii="Times New Roman" w:hAnsi="Times New Roman" w:cs="Times New Roman"/>
        </w:rPr>
        <w:t>the Old Bailey. June 15, 1840, accessed November 26, 2016,</w:t>
      </w:r>
      <w:r w:rsidRPr="00534E01">
        <w:rPr>
          <w:rFonts w:ascii="Times New Roman" w:hAnsi="Times New Roman" w:cs="Times New Roman"/>
        </w:rPr>
        <w:t xml:space="preserve"> https://www.oldbaileyonline.org/browse.jsp?id=t18400615-1629&amp;div=t18400615-1629&amp;terms=courvoisier#highlight.</w:t>
      </w:r>
    </w:p>
  </w:footnote>
  <w:footnote w:id="16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"Murder of Lord Russell William." </w:t>
      </w:r>
      <w:r w:rsidRPr="00534E01">
        <w:rPr>
          <w:rFonts w:ascii="Times New Roman" w:hAnsi="Times New Roman" w:cs="Times New Roman"/>
          <w:i/>
          <w:iCs/>
        </w:rPr>
        <w:t>Jackson's Oxford Journal</w:t>
      </w:r>
      <w:r w:rsidRPr="00534E01">
        <w:rPr>
          <w:rFonts w:ascii="Times New Roman" w:hAnsi="Times New Roman" w:cs="Times New Roman"/>
        </w:rPr>
        <w:t xml:space="preserve"> (London</w:t>
      </w:r>
      <w:r w:rsidR="00DF6FF1">
        <w:rPr>
          <w:rFonts w:ascii="Times New Roman" w:hAnsi="Times New Roman" w:cs="Times New Roman"/>
        </w:rPr>
        <w:t xml:space="preserve">) May 9, 1840, 2; </w:t>
      </w:r>
      <w:r w:rsidR="00DF6FF1" w:rsidRPr="00534E01">
        <w:rPr>
          <w:rFonts w:ascii="Times New Roman" w:hAnsi="Times New Roman" w:cs="Times New Roman"/>
        </w:rPr>
        <w:t xml:space="preserve">"Trial of Francois Benjamin </w:t>
      </w:r>
      <w:r w:rsidR="00DF6FF1">
        <w:rPr>
          <w:rFonts w:ascii="Times New Roman" w:hAnsi="Times New Roman" w:cs="Times New Roman"/>
        </w:rPr>
        <w:t>Courvoisier,</w:t>
      </w:r>
      <w:r w:rsidR="00DF6FF1" w:rsidRPr="00534E01">
        <w:rPr>
          <w:rFonts w:ascii="Times New Roman" w:hAnsi="Times New Roman" w:cs="Times New Roman"/>
        </w:rPr>
        <w:t xml:space="preserve">" The Proceedings of </w:t>
      </w:r>
      <w:r w:rsidR="00DF6FF1">
        <w:rPr>
          <w:rFonts w:ascii="Times New Roman" w:hAnsi="Times New Roman" w:cs="Times New Roman"/>
        </w:rPr>
        <w:t>the Old Bailey.</w:t>
      </w:r>
      <w:r w:rsidR="00DF6FF1" w:rsidRPr="00DF6FF1">
        <w:rPr>
          <w:rFonts w:ascii="Times New Roman" w:hAnsi="Times New Roman" w:cs="Times New Roman"/>
        </w:rPr>
        <w:t xml:space="preserve"> </w:t>
      </w:r>
      <w:r w:rsidR="00DF6FF1">
        <w:rPr>
          <w:rFonts w:ascii="Times New Roman" w:hAnsi="Times New Roman" w:cs="Times New Roman"/>
        </w:rPr>
        <w:t>accessed November 26, 2016.</w:t>
      </w:r>
    </w:p>
  </w:footnote>
  <w:footnote w:id="17">
    <w:p w:rsidR="00F533EE" w:rsidRPr="00534E01" w:rsidRDefault="00F533EE" w:rsidP="00FC4D9C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"Law and Justice." </w:t>
      </w:r>
      <w:r w:rsidRPr="00534E01">
        <w:rPr>
          <w:rFonts w:ascii="Times New Roman" w:hAnsi="Times New Roman" w:cs="Times New Roman"/>
          <w:i/>
          <w:iCs/>
        </w:rPr>
        <w:t>The Era</w:t>
      </w:r>
      <w:r w:rsidRPr="00534E01">
        <w:rPr>
          <w:rFonts w:ascii="Times New Roman" w:hAnsi="Times New Roman" w:cs="Times New Roman"/>
        </w:rPr>
        <w:t> (London), June 21, 1840, 4.</w:t>
      </w:r>
    </w:p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</w:p>
  </w:footnote>
  <w:footnote w:id="18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"Trial of Francois Benjamin Courvoisier," The Proceedings of the Old Bailey, June 15, 1840, accessed November 26, 2016, https://www.oldbaileyonline.org/browse.jsp?id=t18400615-1629&amp;div=t18400615-1629&amp;terms=courvoisier#highlight.</w:t>
      </w:r>
    </w:p>
  </w:footnote>
  <w:footnote w:id="19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Martin J. Wiener, </w:t>
      </w:r>
      <w:r w:rsidRPr="00534E01">
        <w:rPr>
          <w:rFonts w:ascii="Times New Roman" w:hAnsi="Times New Roman" w:cs="Times New Roman"/>
          <w:i/>
          <w:iCs/>
        </w:rPr>
        <w:t>Men of Blood: Violence, Manliness and Criminal Justice in Victorian England</w:t>
      </w:r>
      <w:r w:rsidRPr="00534E01">
        <w:rPr>
          <w:rFonts w:ascii="Times New Roman" w:hAnsi="Times New Roman" w:cs="Times New Roman"/>
        </w:rPr>
        <w:t xml:space="preserve"> (Cambridge, UK: Cambridge University Press, 2004), 59.</w:t>
      </w:r>
    </w:p>
  </w:footnote>
  <w:footnote w:id="20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Ibid.</w:t>
      </w:r>
    </w:p>
  </w:footnote>
  <w:footnote w:id="21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Henry Sweyn, "Trials I Remember," 1.</w:t>
      </w:r>
    </w:p>
  </w:footnote>
  <w:footnote w:id="22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Martin J. Wiener, "Judges v. Jurors: Courtroom Tensions in Murder Trials and the Law of Criminal Responsibility in Nineteenth-Century England," </w:t>
      </w:r>
      <w:r w:rsidRPr="00534E01">
        <w:rPr>
          <w:rFonts w:ascii="Times New Roman" w:hAnsi="Times New Roman" w:cs="Times New Roman"/>
          <w:i/>
          <w:iCs/>
        </w:rPr>
        <w:t>Law and History Review</w:t>
      </w:r>
      <w:r w:rsidRPr="00534E01">
        <w:rPr>
          <w:rFonts w:ascii="Times New Roman" w:hAnsi="Times New Roman" w:cs="Times New Roman"/>
        </w:rPr>
        <w:t> 17, no. 3 (1999): 477.</w:t>
      </w:r>
    </w:p>
  </w:footnote>
  <w:footnote w:id="23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Henry Sweyn, "Trials I Remember," 1.</w:t>
      </w:r>
    </w:p>
  </w:footnote>
  <w:footnote w:id="24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Martin J. Wiener, "Homicide and ‘Englishness’: Criminal Justice and National Identity in Victorian England." </w:t>
      </w:r>
      <w:r w:rsidRPr="00534E01">
        <w:rPr>
          <w:rFonts w:ascii="Times New Roman" w:hAnsi="Times New Roman" w:cs="Times New Roman"/>
          <w:i/>
          <w:iCs/>
        </w:rPr>
        <w:t>National Identities</w:t>
      </w:r>
      <w:r w:rsidRPr="00534E01">
        <w:rPr>
          <w:rFonts w:ascii="Times New Roman" w:hAnsi="Times New Roman" w:cs="Times New Roman"/>
        </w:rPr>
        <w:t> 6, no. 3 (2004): 204.</w:t>
      </w:r>
    </w:p>
  </w:footnote>
  <w:footnote w:id="25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Ibid, 204.</w:t>
      </w:r>
    </w:p>
  </w:footnote>
  <w:footnote w:id="26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</w:t>
      </w:r>
      <w:r w:rsidR="000D6135" w:rsidRPr="00534E01">
        <w:rPr>
          <w:rFonts w:ascii="Times New Roman" w:hAnsi="Times New Roman" w:cs="Times New Roman"/>
        </w:rPr>
        <w:t>"Law and Justice." </w:t>
      </w:r>
      <w:r w:rsidR="000D6135" w:rsidRPr="00534E01">
        <w:rPr>
          <w:rFonts w:ascii="Times New Roman" w:hAnsi="Times New Roman" w:cs="Times New Roman"/>
          <w:i/>
          <w:iCs/>
        </w:rPr>
        <w:t>The Era</w:t>
      </w:r>
      <w:r w:rsidR="000D6135" w:rsidRPr="00534E01">
        <w:rPr>
          <w:rFonts w:ascii="Times New Roman" w:hAnsi="Times New Roman" w:cs="Times New Roman"/>
        </w:rPr>
        <w:t> (London), June 21, 1840, 4</w:t>
      </w:r>
      <w:r w:rsidR="000D6135">
        <w:rPr>
          <w:rFonts w:ascii="Times New Roman" w:hAnsi="Times New Roman" w:cs="Times New Roman"/>
        </w:rPr>
        <w:t>.</w:t>
      </w:r>
    </w:p>
  </w:footnote>
  <w:footnote w:id="27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Henry Sweyn, "Trials I Remember," 1.</w:t>
      </w:r>
    </w:p>
  </w:footnote>
  <w:footnote w:id="28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Judith Flanders, </w:t>
      </w:r>
      <w:r w:rsidRPr="00534E01">
        <w:rPr>
          <w:rFonts w:ascii="Times New Roman" w:hAnsi="Times New Roman" w:cs="Times New Roman"/>
          <w:i/>
          <w:iCs/>
        </w:rPr>
        <w:t>The Victorian House: Domestic Life from Childbirth to Deathbed</w:t>
      </w:r>
      <w:r w:rsidRPr="00534E01">
        <w:rPr>
          <w:rFonts w:ascii="Times New Roman" w:hAnsi="Times New Roman" w:cs="Times New Roman"/>
        </w:rPr>
        <w:t xml:space="preserve"> (London: HarperCollins, 2003), Kindle, Location 2366.</w:t>
      </w:r>
    </w:p>
  </w:footnote>
  <w:footnote w:id="29">
    <w:p w:rsidR="00F533EE" w:rsidRPr="00534E01" w:rsidRDefault="00F533EE">
      <w:pPr>
        <w:pStyle w:val="FootnoteText"/>
        <w:rPr>
          <w:rFonts w:ascii="Times New Roman" w:hAnsi="Times New Roman" w:cs="Times New Roman"/>
        </w:rPr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"Law and Justice." </w:t>
      </w:r>
      <w:r w:rsidRPr="00534E01">
        <w:rPr>
          <w:rFonts w:ascii="Times New Roman" w:hAnsi="Times New Roman" w:cs="Times New Roman"/>
          <w:i/>
          <w:iCs/>
        </w:rPr>
        <w:t>The Era</w:t>
      </w:r>
      <w:r w:rsidRPr="00534E01">
        <w:rPr>
          <w:rFonts w:ascii="Times New Roman" w:hAnsi="Times New Roman" w:cs="Times New Roman"/>
        </w:rPr>
        <w:t> (London), June 21, 1840, 4;  "Murder of Lord Russell William." </w:t>
      </w:r>
      <w:r w:rsidRPr="00534E01">
        <w:rPr>
          <w:rFonts w:ascii="Times New Roman" w:hAnsi="Times New Roman" w:cs="Times New Roman"/>
          <w:i/>
          <w:iCs/>
        </w:rPr>
        <w:t>Jackson's Oxford Journal</w:t>
      </w:r>
      <w:r w:rsidR="006F1CB1">
        <w:rPr>
          <w:rFonts w:ascii="Times New Roman" w:hAnsi="Times New Roman" w:cs="Times New Roman"/>
        </w:rPr>
        <w:t xml:space="preserve"> (London) May 9, 1840, 2;  </w:t>
      </w:r>
      <w:r w:rsidR="006F1CB1" w:rsidRPr="00534E01">
        <w:rPr>
          <w:rFonts w:ascii="Times New Roman" w:hAnsi="Times New Roman" w:cs="Times New Roman"/>
        </w:rPr>
        <w:t xml:space="preserve">"Trial of Francois Benjamin </w:t>
      </w:r>
      <w:r w:rsidR="006F1CB1">
        <w:rPr>
          <w:rFonts w:ascii="Times New Roman" w:hAnsi="Times New Roman" w:cs="Times New Roman"/>
        </w:rPr>
        <w:t>Courvoisier,</w:t>
      </w:r>
      <w:r w:rsidR="006F1CB1" w:rsidRPr="00534E01">
        <w:rPr>
          <w:rFonts w:ascii="Times New Roman" w:hAnsi="Times New Roman" w:cs="Times New Roman"/>
        </w:rPr>
        <w:t xml:space="preserve">" The Proceedings of </w:t>
      </w:r>
      <w:r w:rsidR="006F1CB1">
        <w:rPr>
          <w:rFonts w:ascii="Times New Roman" w:hAnsi="Times New Roman" w:cs="Times New Roman"/>
        </w:rPr>
        <w:t>the Old Bailey, accessed November 26, 2016,</w:t>
      </w:r>
    </w:p>
  </w:footnote>
  <w:footnote w:id="30">
    <w:p w:rsidR="00F533EE" w:rsidRDefault="00F533EE" w:rsidP="002E00CE">
      <w:pPr>
        <w:pStyle w:val="FootnoteText"/>
      </w:pPr>
      <w:r w:rsidRPr="00534E01">
        <w:rPr>
          <w:rStyle w:val="FootnoteReference"/>
          <w:rFonts w:ascii="Times New Roman" w:hAnsi="Times New Roman" w:cs="Times New Roman"/>
        </w:rPr>
        <w:footnoteRef/>
      </w:r>
      <w:r w:rsidRPr="00534E01">
        <w:rPr>
          <w:rFonts w:ascii="Times New Roman" w:hAnsi="Times New Roman" w:cs="Times New Roman"/>
        </w:rPr>
        <w:t xml:space="preserve"> Carolyn Conley, </w:t>
      </w:r>
      <w:r w:rsidRPr="00534E01">
        <w:rPr>
          <w:rFonts w:ascii="Times New Roman" w:hAnsi="Times New Roman" w:cs="Times New Roman"/>
          <w:i/>
          <w:iCs/>
        </w:rPr>
        <w:t>The Unwritten Law: Criminal Justice in Victorian Kent</w:t>
      </w:r>
      <w:r w:rsidRPr="00534E01">
        <w:rPr>
          <w:rFonts w:ascii="Times New Roman" w:hAnsi="Times New Roman" w:cs="Times New Roman"/>
        </w:rPr>
        <w:t xml:space="preserve"> (New York: Oxford University Press, 1991), 194.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EE" w:rsidRDefault="00F533EE">
    <w:pPr>
      <w:pStyle w:val="Header"/>
      <w:jc w:val="right"/>
    </w:pPr>
    <w:r>
      <w:t xml:space="preserve">Patterson </w:t>
    </w:r>
    <w:sdt>
      <w:sdtPr>
        <w:id w:val="189156251"/>
        <w:docPartObj>
          <w:docPartGallery w:val="Page Numbers (Top of Page)"/>
          <w:docPartUnique/>
        </w:docPartObj>
      </w:sdtPr>
      <w:sdtContent>
        <w:fldSimple w:instr=" PAGE   \* MERGEFORMAT ">
          <w:r w:rsidR="00487BFD">
            <w:rPr>
              <w:noProof/>
            </w:rPr>
            <w:t>11</w:t>
          </w:r>
        </w:fldSimple>
      </w:sdtContent>
    </w:sdt>
  </w:p>
  <w:p w:rsidR="00F533EE" w:rsidRDefault="00F533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9E4"/>
    <w:rsid w:val="00081F62"/>
    <w:rsid w:val="000A30AC"/>
    <w:rsid w:val="000A7A2C"/>
    <w:rsid w:val="000C5E93"/>
    <w:rsid w:val="000D6135"/>
    <w:rsid w:val="000D77DA"/>
    <w:rsid w:val="000E5AFB"/>
    <w:rsid w:val="000F331C"/>
    <w:rsid w:val="0012510F"/>
    <w:rsid w:val="001334E7"/>
    <w:rsid w:val="001369DD"/>
    <w:rsid w:val="00163A6F"/>
    <w:rsid w:val="001661A4"/>
    <w:rsid w:val="00177A87"/>
    <w:rsid w:val="00193D32"/>
    <w:rsid w:val="001A2C80"/>
    <w:rsid w:val="001C0159"/>
    <w:rsid w:val="001D0DC2"/>
    <w:rsid w:val="0020415C"/>
    <w:rsid w:val="00214874"/>
    <w:rsid w:val="00255527"/>
    <w:rsid w:val="0025663F"/>
    <w:rsid w:val="00261054"/>
    <w:rsid w:val="002828BC"/>
    <w:rsid w:val="002C48E1"/>
    <w:rsid w:val="002C7325"/>
    <w:rsid w:val="002E00CE"/>
    <w:rsid w:val="002F1A64"/>
    <w:rsid w:val="0033516E"/>
    <w:rsid w:val="003C04A2"/>
    <w:rsid w:val="003D66D0"/>
    <w:rsid w:val="003F0CB7"/>
    <w:rsid w:val="003F7FDB"/>
    <w:rsid w:val="0042335C"/>
    <w:rsid w:val="00434C2D"/>
    <w:rsid w:val="004478A6"/>
    <w:rsid w:val="0048142D"/>
    <w:rsid w:val="00487BFD"/>
    <w:rsid w:val="004C293E"/>
    <w:rsid w:val="004D250A"/>
    <w:rsid w:val="004E20C6"/>
    <w:rsid w:val="004E3F59"/>
    <w:rsid w:val="005064C1"/>
    <w:rsid w:val="00534E01"/>
    <w:rsid w:val="00535C40"/>
    <w:rsid w:val="005371F7"/>
    <w:rsid w:val="005408AF"/>
    <w:rsid w:val="00542E96"/>
    <w:rsid w:val="00545C9A"/>
    <w:rsid w:val="0056019C"/>
    <w:rsid w:val="005A39A4"/>
    <w:rsid w:val="005B6EFF"/>
    <w:rsid w:val="005C0560"/>
    <w:rsid w:val="00612FA3"/>
    <w:rsid w:val="00614822"/>
    <w:rsid w:val="00634A39"/>
    <w:rsid w:val="00640013"/>
    <w:rsid w:val="006430F2"/>
    <w:rsid w:val="00644E82"/>
    <w:rsid w:val="0064622A"/>
    <w:rsid w:val="00687205"/>
    <w:rsid w:val="006C42CA"/>
    <w:rsid w:val="006F1CB1"/>
    <w:rsid w:val="00744FFC"/>
    <w:rsid w:val="0076721F"/>
    <w:rsid w:val="00794E83"/>
    <w:rsid w:val="007B30F6"/>
    <w:rsid w:val="007B49DF"/>
    <w:rsid w:val="007D259B"/>
    <w:rsid w:val="007F045C"/>
    <w:rsid w:val="007F04A2"/>
    <w:rsid w:val="007F680E"/>
    <w:rsid w:val="00856FC5"/>
    <w:rsid w:val="00896F4D"/>
    <w:rsid w:val="008A63E6"/>
    <w:rsid w:val="008F1B05"/>
    <w:rsid w:val="00905CE8"/>
    <w:rsid w:val="0091591E"/>
    <w:rsid w:val="00936323"/>
    <w:rsid w:val="0099758B"/>
    <w:rsid w:val="009B3A3E"/>
    <w:rsid w:val="009B5CC8"/>
    <w:rsid w:val="009C3171"/>
    <w:rsid w:val="009D647B"/>
    <w:rsid w:val="009E1433"/>
    <w:rsid w:val="009F7303"/>
    <w:rsid w:val="00A21077"/>
    <w:rsid w:val="00A318D9"/>
    <w:rsid w:val="00A703B4"/>
    <w:rsid w:val="00A96594"/>
    <w:rsid w:val="00AB5E26"/>
    <w:rsid w:val="00AB6B7A"/>
    <w:rsid w:val="00AC63AF"/>
    <w:rsid w:val="00AE2BC9"/>
    <w:rsid w:val="00AE3CD1"/>
    <w:rsid w:val="00AE6A3F"/>
    <w:rsid w:val="00AF2777"/>
    <w:rsid w:val="00B1015E"/>
    <w:rsid w:val="00B17C93"/>
    <w:rsid w:val="00B249B5"/>
    <w:rsid w:val="00B32448"/>
    <w:rsid w:val="00B52315"/>
    <w:rsid w:val="00B66166"/>
    <w:rsid w:val="00B92304"/>
    <w:rsid w:val="00B96C93"/>
    <w:rsid w:val="00BA39B6"/>
    <w:rsid w:val="00BB52CE"/>
    <w:rsid w:val="00BD6A79"/>
    <w:rsid w:val="00BF2D76"/>
    <w:rsid w:val="00BF4DB2"/>
    <w:rsid w:val="00BF5D52"/>
    <w:rsid w:val="00C07905"/>
    <w:rsid w:val="00C1742A"/>
    <w:rsid w:val="00C244F2"/>
    <w:rsid w:val="00C2668B"/>
    <w:rsid w:val="00C41DF6"/>
    <w:rsid w:val="00C47D01"/>
    <w:rsid w:val="00C9728B"/>
    <w:rsid w:val="00CD0931"/>
    <w:rsid w:val="00CD6E8C"/>
    <w:rsid w:val="00D032CB"/>
    <w:rsid w:val="00D4732F"/>
    <w:rsid w:val="00D568BC"/>
    <w:rsid w:val="00D94BC4"/>
    <w:rsid w:val="00DB2C48"/>
    <w:rsid w:val="00DC7D50"/>
    <w:rsid w:val="00DD15CF"/>
    <w:rsid w:val="00DD425A"/>
    <w:rsid w:val="00DF6FF1"/>
    <w:rsid w:val="00E078EF"/>
    <w:rsid w:val="00E25838"/>
    <w:rsid w:val="00E60DA6"/>
    <w:rsid w:val="00E67A32"/>
    <w:rsid w:val="00E7022A"/>
    <w:rsid w:val="00E80E2B"/>
    <w:rsid w:val="00E908DA"/>
    <w:rsid w:val="00EA743D"/>
    <w:rsid w:val="00EC24A5"/>
    <w:rsid w:val="00EC3090"/>
    <w:rsid w:val="00EF370C"/>
    <w:rsid w:val="00F16C31"/>
    <w:rsid w:val="00F22D09"/>
    <w:rsid w:val="00F245A9"/>
    <w:rsid w:val="00F42693"/>
    <w:rsid w:val="00F449E4"/>
    <w:rsid w:val="00F533EE"/>
    <w:rsid w:val="00F6145A"/>
    <w:rsid w:val="00F814EF"/>
    <w:rsid w:val="00F87FB8"/>
    <w:rsid w:val="00F90C57"/>
    <w:rsid w:val="00F91D09"/>
    <w:rsid w:val="00FB4C56"/>
    <w:rsid w:val="00FC0505"/>
    <w:rsid w:val="00FC4D9C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49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49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49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F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F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F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6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3F"/>
  </w:style>
  <w:style w:type="paragraph" w:styleId="Footer">
    <w:name w:val="footer"/>
    <w:basedOn w:val="Normal"/>
    <w:link w:val="FooterChar"/>
    <w:uiPriority w:val="99"/>
    <w:semiHidden/>
    <w:unhideWhenUsed/>
    <w:rsid w:val="00256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63F"/>
  </w:style>
  <w:style w:type="character" w:styleId="Hyperlink">
    <w:name w:val="Hyperlink"/>
    <w:basedOn w:val="DefaultParagraphFont"/>
    <w:uiPriority w:val="99"/>
    <w:unhideWhenUsed/>
    <w:rsid w:val="00F90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ldbaileyonline.org/browse.jsp?id=t18520614-636&amp;div=t18520614-636&amp;terms=guiseppe|romarina#high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9D33-083D-40B3-8919-F23CB1E7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16</cp:revision>
  <dcterms:created xsi:type="dcterms:W3CDTF">2016-11-28T18:28:00Z</dcterms:created>
  <dcterms:modified xsi:type="dcterms:W3CDTF">2016-11-28T19:17:00Z</dcterms:modified>
</cp:coreProperties>
</file>